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34" w:rsidRDefault="003D3D34" w:rsidP="003D3D34">
      <w:pPr>
        <w:spacing w:line="240" w:lineRule="auto"/>
        <w:rPr>
          <w:rFonts w:cs="Calibri"/>
          <w:b/>
          <w:bCs/>
          <w:lang w:val="ro-RO"/>
        </w:rPr>
      </w:pPr>
      <w:proofErr w:type="spellStart"/>
      <w:r>
        <w:rPr>
          <w:rFonts w:cs="Calibri"/>
          <w:b/>
        </w:rPr>
        <w:t>Formular</w:t>
      </w:r>
      <w:proofErr w:type="spellEnd"/>
      <w:r>
        <w:rPr>
          <w:rFonts w:cs="Calibri"/>
          <w:b/>
        </w:rPr>
        <w:t xml:space="preserve"> nr.</w:t>
      </w:r>
      <w:r w:rsidR="00F71C92">
        <w:rPr>
          <w:rFonts w:cs="Calibri"/>
          <w:b/>
        </w:rPr>
        <w:t>6-</w:t>
      </w:r>
      <w:r>
        <w:rPr>
          <w:rFonts w:cs="Calibri"/>
          <w:b/>
        </w:rPr>
        <w:t xml:space="preserve"> </w:t>
      </w:r>
      <w:r>
        <w:rPr>
          <w:rFonts w:cs="Calibri"/>
          <w:b/>
          <w:bCs/>
          <w:lang w:val="ro-RO"/>
        </w:rPr>
        <w:t>Declaraţia privind aplicarea principiului DNSH („Do no significant harm” – „A nu aduce prejudicii asupra mediului”)</w:t>
      </w:r>
    </w:p>
    <w:p w:rsidR="003D3D34" w:rsidRDefault="003D3D34" w:rsidP="003D3D34">
      <w:pPr>
        <w:spacing w:line="240" w:lineRule="auto"/>
        <w:jc w:val="right"/>
        <w:rPr>
          <w:rFonts w:cs="Calibri"/>
          <w:b/>
        </w:rPr>
      </w:pPr>
    </w:p>
    <w:p w:rsidR="003D3D34" w:rsidRDefault="003D3D34" w:rsidP="003D3D34">
      <w:pPr>
        <w:spacing w:line="240" w:lineRule="auto"/>
        <w:jc w:val="right"/>
        <w:rPr>
          <w:rFonts w:cs="Calibri"/>
          <w:b/>
        </w:rPr>
      </w:pPr>
      <w:r>
        <w:rPr>
          <w:rFonts w:cs="Calibri"/>
          <w:b/>
        </w:rPr>
        <w:t>Operator economic</w:t>
      </w:r>
    </w:p>
    <w:p w:rsidR="003D3D34" w:rsidRDefault="003D3D34" w:rsidP="003D3D34">
      <w:pPr>
        <w:spacing w:line="240" w:lineRule="auto"/>
        <w:jc w:val="right"/>
        <w:rPr>
          <w:rFonts w:cs="Calibri"/>
          <w:b/>
          <w:i/>
        </w:rPr>
      </w:pPr>
      <w:r>
        <w:rPr>
          <w:rFonts w:cs="Calibri"/>
          <w:b/>
          <w:i/>
        </w:rPr>
        <w:t>(</w:t>
      </w:r>
      <w:proofErr w:type="spellStart"/>
      <w:proofErr w:type="gramStart"/>
      <w:r>
        <w:rPr>
          <w:rFonts w:cs="Calibri"/>
          <w:b/>
          <w:i/>
        </w:rPr>
        <w:t>denumire</w:t>
      </w:r>
      <w:proofErr w:type="spellEnd"/>
      <w:r>
        <w:rPr>
          <w:rFonts w:cs="Calibri"/>
          <w:b/>
          <w:i/>
        </w:rPr>
        <w:t>/</w:t>
      </w:r>
      <w:proofErr w:type="spellStart"/>
      <w:r>
        <w:rPr>
          <w:rFonts w:cs="Calibri"/>
          <w:b/>
          <w:i/>
        </w:rPr>
        <w:t>numele</w:t>
      </w:r>
      <w:proofErr w:type="spellEnd"/>
      <w:proofErr w:type="gramEnd"/>
      <w:r>
        <w:rPr>
          <w:rFonts w:cs="Calibri"/>
          <w:b/>
          <w:i/>
        </w:rPr>
        <w:t>)</w:t>
      </w:r>
    </w:p>
    <w:p w:rsidR="003D3D34" w:rsidRDefault="003D3D34" w:rsidP="003D3D34">
      <w:pPr>
        <w:spacing w:line="240" w:lineRule="auto"/>
        <w:jc w:val="right"/>
        <w:rPr>
          <w:rFonts w:cs="Calibri"/>
          <w:b/>
          <w:bCs/>
          <w:lang w:val="ro-RO"/>
        </w:rPr>
      </w:pPr>
    </w:p>
    <w:p w:rsidR="003D3D34" w:rsidRDefault="003D3D34" w:rsidP="003D3D34">
      <w:pPr>
        <w:spacing w:line="240" w:lineRule="auto"/>
        <w:jc w:val="right"/>
        <w:rPr>
          <w:rFonts w:cs="Calibri"/>
          <w:b/>
          <w:bCs/>
          <w:i/>
          <w:iCs/>
          <w:lang w:val="ro-RO"/>
        </w:rPr>
      </w:pPr>
      <w:r>
        <w:rPr>
          <w:rFonts w:cs="Calibri"/>
          <w:b/>
          <w:bCs/>
          <w:i/>
          <w:iCs/>
          <w:lang w:val="ro-RO"/>
        </w:rPr>
        <w:t>Acest model se va completa de către reprezentantul legal al operatorului economic</w:t>
      </w:r>
    </w:p>
    <w:p w:rsidR="003D3D34" w:rsidRDefault="003D3D34" w:rsidP="003D3D34">
      <w:pPr>
        <w:spacing w:line="240" w:lineRule="auto"/>
        <w:rPr>
          <w:rFonts w:cs="Calibri"/>
          <w:b/>
          <w:bCs/>
          <w:i/>
          <w:iCs/>
          <w:lang w:val="ro-RO"/>
        </w:rPr>
      </w:pPr>
    </w:p>
    <w:p w:rsidR="003D3D34" w:rsidRDefault="003D3D34" w:rsidP="003D3D34">
      <w:pPr>
        <w:spacing w:line="240" w:lineRule="auto"/>
        <w:rPr>
          <w:rFonts w:cs="Calibri"/>
          <w:b/>
          <w:lang w:val="ro-RO"/>
        </w:rPr>
      </w:pPr>
      <w:r>
        <w:rPr>
          <w:rFonts w:cs="Calibri"/>
          <w:b/>
          <w:lang w:val="ro-RO"/>
        </w:rPr>
        <w:t xml:space="preserve">Declar că </w:t>
      </w:r>
      <w:r>
        <w:rPr>
          <w:rFonts w:cs="Calibri"/>
          <w:b/>
          <w:iCs/>
          <w:lang w:val="ro-RO"/>
        </w:rPr>
        <w:t>fiecare componentă inclusă în oferta tehnica si financiara aferente proiectului</w:t>
      </w:r>
      <w:r w:rsidR="00D926A2">
        <w:rPr>
          <w:rFonts w:cs="Calibri"/>
          <w:b/>
          <w:iCs/>
          <w:lang w:val="ro-RO"/>
        </w:rPr>
        <w:t xml:space="preserve"> </w:t>
      </w:r>
      <w:r>
        <w:rPr>
          <w:rFonts w:cs="Calibri"/>
          <w:b/>
          <w:i/>
        </w:rPr>
        <w:t>„</w:t>
      </w:r>
      <w:proofErr w:type="spellStart"/>
      <w:r>
        <w:rPr>
          <w:rFonts w:cs="Calibri"/>
          <w:b/>
        </w:rPr>
        <w:t>Furnizare</w:t>
      </w:r>
      <w:proofErr w:type="spellEnd"/>
      <w:r>
        <w:rPr>
          <w:rFonts w:cs="Calibri"/>
          <w:b/>
        </w:rPr>
        <w:t xml:space="preserve"> </w:t>
      </w:r>
      <w:proofErr w:type="spellStart"/>
      <w:r>
        <w:rPr>
          <w:rFonts w:cs="Calibri"/>
          <w:b/>
        </w:rPr>
        <w:t>echipamente</w:t>
      </w:r>
      <w:proofErr w:type="spellEnd"/>
      <w:r>
        <w:rPr>
          <w:rFonts w:cs="Calibri"/>
          <w:b/>
        </w:rPr>
        <w:t xml:space="preserve"> </w:t>
      </w:r>
      <w:proofErr w:type="spellStart"/>
      <w:r>
        <w:rPr>
          <w:rFonts w:cs="Calibri"/>
          <w:b/>
        </w:rPr>
        <w:t>pentru</w:t>
      </w:r>
      <w:proofErr w:type="spellEnd"/>
      <w:r>
        <w:rPr>
          <w:rFonts w:cs="Calibri"/>
          <w:b/>
        </w:rPr>
        <w:t xml:space="preserve"> INFRASTRUCTURĂ SIGURANȚĂ PUBLICĂ,</w:t>
      </w:r>
      <w:r w:rsidRPr="00BA600D">
        <w:rPr>
          <w:rFonts w:cs="Calibri"/>
          <w:b/>
        </w:rPr>
        <w:t xml:space="preserve"> </w:t>
      </w:r>
      <w:proofErr w:type="spellStart"/>
      <w:r>
        <w:rPr>
          <w:rFonts w:cs="Calibri"/>
          <w:b/>
        </w:rPr>
        <w:t>inclusiv</w:t>
      </w:r>
      <w:proofErr w:type="spellEnd"/>
      <w:r>
        <w:rPr>
          <w:rFonts w:cs="Calibri"/>
          <w:b/>
        </w:rPr>
        <w:t xml:space="preserve"> </w:t>
      </w:r>
      <w:proofErr w:type="spellStart"/>
      <w:r>
        <w:rPr>
          <w:rFonts w:cs="Calibri"/>
          <w:b/>
        </w:rPr>
        <w:t>manoperă</w:t>
      </w:r>
      <w:proofErr w:type="spellEnd"/>
      <w:r>
        <w:rPr>
          <w:rFonts w:cs="Calibri"/>
          <w:b/>
        </w:rPr>
        <w:t xml:space="preserve">, </w:t>
      </w:r>
      <w:proofErr w:type="spellStart"/>
      <w:r>
        <w:rPr>
          <w:rFonts w:cs="Calibri"/>
          <w:b/>
        </w:rPr>
        <w:t>instalare</w:t>
      </w:r>
      <w:proofErr w:type="spellEnd"/>
      <w:r>
        <w:rPr>
          <w:rFonts w:cs="Calibri"/>
          <w:b/>
        </w:rPr>
        <w:t xml:space="preserve">, </w:t>
      </w:r>
      <w:proofErr w:type="spellStart"/>
      <w:r>
        <w:rPr>
          <w:rFonts w:cs="Calibri"/>
          <w:b/>
        </w:rPr>
        <w:t>configurare</w:t>
      </w:r>
      <w:proofErr w:type="spellEnd"/>
      <w:r>
        <w:rPr>
          <w:rFonts w:cs="Calibri"/>
          <w:b/>
        </w:rPr>
        <w:t xml:space="preserve">, </w:t>
      </w:r>
      <w:proofErr w:type="spellStart"/>
      <w:r>
        <w:rPr>
          <w:rFonts w:cs="Calibri"/>
          <w:b/>
        </w:rPr>
        <w:t>instruire</w:t>
      </w:r>
      <w:proofErr w:type="spellEnd"/>
      <w:r w:rsidRPr="00BA600D">
        <w:rPr>
          <w:rFonts w:cs="Calibri"/>
          <w:b/>
        </w:rPr>
        <w:t xml:space="preserve"> </w:t>
      </w:r>
      <w:proofErr w:type="spellStart"/>
      <w:r>
        <w:rPr>
          <w:rFonts w:cs="Calibri"/>
          <w:b/>
        </w:rPr>
        <w:t>și</w:t>
      </w:r>
      <w:proofErr w:type="spellEnd"/>
      <w:r>
        <w:rPr>
          <w:rFonts w:cs="Calibri"/>
          <w:b/>
        </w:rPr>
        <w:t xml:space="preserve"> </w:t>
      </w:r>
      <w:proofErr w:type="spellStart"/>
      <w:r>
        <w:rPr>
          <w:rFonts w:cs="Calibri"/>
          <w:b/>
        </w:rPr>
        <w:t>proiectare</w:t>
      </w:r>
      <w:proofErr w:type="spellEnd"/>
      <w:r>
        <w:rPr>
          <w:rFonts w:cs="Calibri"/>
          <w:b/>
        </w:rPr>
        <w:t xml:space="preserve"> </w:t>
      </w:r>
      <w:proofErr w:type="spellStart"/>
      <w:r>
        <w:rPr>
          <w:rFonts w:cs="Calibri"/>
          <w:b/>
        </w:rPr>
        <w:t>tehnică</w:t>
      </w:r>
      <w:proofErr w:type="spellEnd"/>
      <w:r>
        <w:rPr>
          <w:rFonts w:cs="Calibri"/>
          <w:b/>
        </w:rPr>
        <w:t xml:space="preserve"> de </w:t>
      </w:r>
      <w:proofErr w:type="spellStart"/>
      <w:r>
        <w:rPr>
          <w:rFonts w:cs="Calibri"/>
          <w:b/>
        </w:rPr>
        <w:t>securitate</w:t>
      </w:r>
      <w:proofErr w:type="spellEnd"/>
      <w:r>
        <w:rPr>
          <w:rFonts w:cs="Calibri"/>
          <w:i/>
        </w:rPr>
        <w:t>”</w:t>
      </w:r>
      <w:r>
        <w:rPr>
          <w:rFonts w:cs="Calibri"/>
          <w:b/>
        </w:rPr>
        <w:t xml:space="preserve"> in </w:t>
      </w:r>
      <w:r>
        <w:rPr>
          <w:rFonts w:cs="Calibri"/>
          <w:b/>
          <w:iCs/>
          <w:lang w:val="ro-RO"/>
        </w:rPr>
        <w:t xml:space="preserve"> </w:t>
      </w:r>
      <w:bookmarkStart w:id="0" w:name="_Hlk102045605"/>
      <w:r>
        <w:rPr>
          <w:rFonts w:cs="Calibri"/>
          <w:b/>
          <w:i/>
          <w:iCs/>
          <w:lang w:val="ro-RO"/>
        </w:rPr>
        <w:t>Comuna</w:t>
      </w:r>
      <w:bookmarkEnd w:id="0"/>
      <w:r>
        <w:rPr>
          <w:rFonts w:cs="Calibri"/>
          <w:b/>
          <w:i/>
          <w:iCs/>
          <w:lang w:val="ro-RO"/>
        </w:rPr>
        <w:t xml:space="preserve"> Valea Doftanei </w:t>
      </w:r>
      <w:r>
        <w:rPr>
          <w:rFonts w:cs="Calibri"/>
          <w:b/>
          <w:lang w:val="ro-RO"/>
        </w:rPr>
        <w:t>respectă obligațiile prevăzute în PNRR pentru implementarea principiului de „a nu prejudicia în mod semnificativ” (DNSH – „Do No Significant Harm”), prevăzute în Comunicarea Comisiei Orientări tehnice privind aplicarea principiului de „a nu prejudicia în mod semnificativ” în temeiul Regulamentului privind Mecanismul de redresare și reziliență (2021/C 58/01).</w:t>
      </w:r>
    </w:p>
    <w:p w:rsidR="003D3D34" w:rsidRDefault="003D3D34" w:rsidP="003D3D34">
      <w:pPr>
        <w:spacing w:line="240" w:lineRule="auto"/>
        <w:rPr>
          <w:rFonts w:cs="Calibri"/>
          <w:b/>
          <w:lang w:val="ro-RO"/>
        </w:rPr>
      </w:pPr>
      <w:r>
        <w:rPr>
          <w:rFonts w:cs="Calibri"/>
          <w:b/>
          <w:lang w:val="ro-RO"/>
        </w:rPr>
        <w:t xml:space="preserve">În sensul Regulamentului privind Mecanismul de redresare și reziliență, principiul DNSH trebuie interpretat în sensul articolului 17 din Regulamentul (UE) 2020/852 privind instituirea unui cadru care sa faciliteze investițiile durabile, prin crearea unui sistem de clasificare (sau „taxonomie”) pentru activita.ile economice durabile din punctul de vedere al mediului. Respectivul articol definește noțiunea de „prejudiciere în mod semnificativ” pentru cele șase obiective de mediu vizate de Regulamentul privind taxonomia: </w:t>
      </w:r>
    </w:p>
    <w:p w:rsidR="003D3D34" w:rsidRDefault="003D3D34" w:rsidP="003D3D34">
      <w:pPr>
        <w:spacing w:line="240" w:lineRule="auto"/>
        <w:rPr>
          <w:rFonts w:cs="Calibri"/>
          <w:b/>
          <w:lang w:val="ro-RO"/>
        </w:rPr>
      </w:pPr>
      <w:r>
        <w:rPr>
          <w:rFonts w:cs="Calibri"/>
          <w:b/>
          <w:lang w:val="ro-RO"/>
        </w:rPr>
        <w:t xml:space="preserve">1. Se consideră că o activitate prejudiciază în mod semnificativ atenuarea schimbărilor climatice în cazul în care activitatea respectivă generează emisii semnificative de gaze cu efect de seră (GES); </w:t>
      </w:r>
    </w:p>
    <w:p w:rsidR="003D3D34" w:rsidRDefault="003D3D34" w:rsidP="003D3D34">
      <w:pPr>
        <w:spacing w:line="240" w:lineRule="auto"/>
        <w:rPr>
          <w:rFonts w:cs="Calibri"/>
          <w:b/>
          <w:lang w:val="ro-RO"/>
        </w:rPr>
      </w:pPr>
      <w:r>
        <w:rPr>
          <w:rFonts w:cs="Calibri"/>
          <w:b/>
          <w:lang w:val="ro-RO"/>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(6); </w:t>
      </w:r>
    </w:p>
    <w:p w:rsidR="003D3D34" w:rsidRDefault="003D3D34" w:rsidP="003D3D34">
      <w:pPr>
        <w:spacing w:line="240" w:lineRule="auto"/>
        <w:rPr>
          <w:rFonts w:cs="Calibri"/>
          <w:b/>
          <w:lang w:val="ro-RO"/>
        </w:rPr>
      </w:pPr>
      <w:r>
        <w:rPr>
          <w:rFonts w:cs="Calibri"/>
          <w:b/>
          <w:lang w:val="ro-RO"/>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rsidR="003D3D34" w:rsidRDefault="003D3D34" w:rsidP="003D3D34">
      <w:pPr>
        <w:spacing w:line="240" w:lineRule="auto"/>
        <w:rPr>
          <w:rFonts w:cs="Calibri"/>
          <w:b/>
          <w:lang w:val="ro-RO"/>
        </w:rPr>
      </w:pPr>
      <w:r>
        <w:rPr>
          <w:rFonts w:cs="Calibri"/>
          <w:b/>
          <w:lang w:val="ro-RO"/>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rsidR="003D3D34" w:rsidRDefault="003D3D34" w:rsidP="003D3D34">
      <w:pPr>
        <w:spacing w:line="240" w:lineRule="auto"/>
        <w:rPr>
          <w:rFonts w:cs="Calibri"/>
          <w:b/>
          <w:lang w:val="ro-RO"/>
        </w:rPr>
      </w:pPr>
      <w:r>
        <w:rPr>
          <w:rFonts w:cs="Calibri"/>
          <w:b/>
          <w:lang w:val="ro-RO"/>
        </w:rPr>
        <w:lastRenderedPageBreak/>
        <w:t xml:space="preserve">5. Se consideră că o activitate prejudiciază în mod semnificativ prevenirea și controlul poluării în cazul în care activitatea respectivă duce la o creștere semnificativă a emisiilor de poluanți în aer, apă sau sol; </w:t>
      </w:r>
    </w:p>
    <w:p w:rsidR="003D3D34" w:rsidRDefault="003D3D34" w:rsidP="003D3D34">
      <w:pPr>
        <w:spacing w:line="240" w:lineRule="auto"/>
        <w:rPr>
          <w:rFonts w:cs="Calibri"/>
          <w:b/>
          <w:lang w:val="ro-RO"/>
        </w:rPr>
      </w:pPr>
      <w:r>
        <w:rPr>
          <w:rFonts w:cs="Calibri"/>
          <w:b/>
          <w:lang w:val="ro-RO"/>
        </w:rPr>
        <w:t>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pentru stadiul de conservare a habitatelor și a speciilor, inclusiv a celor de interes pentru Uniune.</w:t>
      </w:r>
    </w:p>
    <w:p w:rsidR="003D3D34" w:rsidRDefault="003D3D34" w:rsidP="003D3D34">
      <w:pPr>
        <w:spacing w:line="240" w:lineRule="auto"/>
        <w:rPr>
          <w:rFonts w:cs="Calibri"/>
          <w:b/>
          <w:lang w:val="ro-RO"/>
        </w:rPr>
      </w:pPr>
      <w:r>
        <w:rPr>
          <w:rFonts w:cs="Calibri"/>
          <w:b/>
          <w:lang w:val="ro-RO"/>
        </w:rPr>
        <w:t>Operatorul economic va justifica integrarea considerentelor DNSH și a măsurilor de atenuare care se impun a fi adoptate în vederea asigurării conformității atat in etapa de proiectare, a măsurilor privind respectarea principiului „Do No Significant Harm” (DNSH), cât și în etapa de execuție a lucrărilor.</w:t>
      </w:r>
    </w:p>
    <w:p w:rsidR="003D3D34" w:rsidRDefault="003D3D34" w:rsidP="003D3D34">
      <w:pPr>
        <w:spacing w:line="240" w:lineRule="auto"/>
        <w:rPr>
          <w:rFonts w:cs="Calibri"/>
          <w:b/>
          <w:lang w:val="ro-RO"/>
        </w:rPr>
      </w:pPr>
      <w:r>
        <w:rPr>
          <w:rFonts w:cs="Calibri"/>
          <w:b/>
          <w:lang w:val="ro-RO"/>
        </w:rPr>
        <w:t xml:space="preserve">Operatorul economic va justifica modul în care măsurile realizate în cadrul proiectului sunt conforme cu articolul 17 („Prejudicierea în mod semnificativ a obiectivelor de mediu”) din Regulamentul privind taxonomia, prin completarea Anexei </w:t>
      </w:r>
      <w:r>
        <w:rPr>
          <w:rFonts w:cs="Calibri"/>
          <w:b/>
          <w:i/>
          <w:lang w:val="ro-RO"/>
        </w:rPr>
        <w:t>Lista de verificare DNSH din prezentul document.</w:t>
      </w:r>
    </w:p>
    <w:p w:rsidR="003D3D34" w:rsidRDefault="003D3D34" w:rsidP="003D3D34">
      <w:pPr>
        <w:spacing w:line="240" w:lineRule="auto"/>
        <w:jc w:val="right"/>
        <w:rPr>
          <w:rFonts w:cs="Calibri"/>
          <w:b/>
          <w:bCs/>
          <w:lang w:val="ro-RO"/>
        </w:rPr>
      </w:pPr>
    </w:p>
    <w:p w:rsidR="003D3D34" w:rsidRDefault="003D3D34" w:rsidP="003D3D34">
      <w:pPr>
        <w:spacing w:line="240" w:lineRule="auto"/>
        <w:jc w:val="right"/>
        <w:rPr>
          <w:rFonts w:cs="Calibri"/>
          <w:b/>
          <w:bCs/>
          <w:lang w:val="ro-RO"/>
        </w:rPr>
      </w:pPr>
    </w:p>
    <w:p w:rsidR="003D3D34" w:rsidRDefault="003D3D34" w:rsidP="003D3D34">
      <w:pPr>
        <w:spacing w:line="240" w:lineRule="auto"/>
        <w:jc w:val="right"/>
        <w:rPr>
          <w:rFonts w:cs="Calibri"/>
          <w:b/>
        </w:rPr>
      </w:pPr>
      <w:r>
        <w:rPr>
          <w:rFonts w:cs="Calibri"/>
          <w:b/>
        </w:rPr>
        <w:t xml:space="preserve">Operator </w:t>
      </w:r>
      <w:proofErr w:type="gramStart"/>
      <w:r>
        <w:rPr>
          <w:rFonts w:cs="Calibri"/>
          <w:b/>
        </w:rPr>
        <w:t>economic,......................</w:t>
      </w:r>
      <w:proofErr w:type="gramEnd"/>
    </w:p>
    <w:p w:rsidR="003D3D34" w:rsidRDefault="003D3D34" w:rsidP="003D3D34">
      <w:pPr>
        <w:spacing w:line="240" w:lineRule="auto"/>
        <w:jc w:val="right"/>
        <w:rPr>
          <w:rFonts w:cs="Calibri"/>
          <w:b/>
          <w:i/>
        </w:rPr>
      </w:pPr>
      <w:r>
        <w:rPr>
          <w:rFonts w:cs="Calibri"/>
          <w:b/>
          <w:i/>
        </w:rPr>
        <w:t xml:space="preserve"> (</w:t>
      </w:r>
      <w:proofErr w:type="spellStart"/>
      <w:proofErr w:type="gramStart"/>
      <w:r>
        <w:rPr>
          <w:rFonts w:cs="Calibri"/>
          <w:b/>
          <w:i/>
        </w:rPr>
        <w:t>semnatura</w:t>
      </w:r>
      <w:proofErr w:type="spellEnd"/>
      <w:proofErr w:type="gramEnd"/>
      <w:r>
        <w:rPr>
          <w:rFonts w:cs="Calibri"/>
          <w:b/>
          <w:i/>
        </w:rPr>
        <w:t xml:space="preserve"> </w:t>
      </w:r>
      <w:proofErr w:type="spellStart"/>
      <w:r>
        <w:rPr>
          <w:rFonts w:cs="Calibri"/>
          <w:b/>
          <w:i/>
        </w:rPr>
        <w:t>autorizată</w:t>
      </w:r>
      <w:proofErr w:type="spellEnd"/>
      <w:r>
        <w:rPr>
          <w:rFonts w:cs="Calibri"/>
          <w:b/>
          <w:i/>
        </w:rPr>
        <w:t xml:space="preserve"> </w:t>
      </w:r>
      <w:proofErr w:type="spellStart"/>
      <w:r>
        <w:rPr>
          <w:rFonts w:cs="Calibri"/>
          <w:b/>
          <w:i/>
        </w:rPr>
        <w:t>şi</w:t>
      </w:r>
      <w:proofErr w:type="spellEnd"/>
      <w:r>
        <w:rPr>
          <w:rFonts w:cs="Calibri"/>
          <w:b/>
          <w:i/>
        </w:rPr>
        <w:t xml:space="preserve"> </w:t>
      </w:r>
      <w:proofErr w:type="spellStart"/>
      <w:r>
        <w:rPr>
          <w:rFonts w:cs="Calibri"/>
          <w:b/>
          <w:i/>
        </w:rPr>
        <w:t>ştampila</w:t>
      </w:r>
      <w:proofErr w:type="spellEnd"/>
      <w:r>
        <w:rPr>
          <w:rFonts w:cs="Calibri"/>
          <w:b/>
          <w:i/>
        </w:rPr>
        <w:t>)</w:t>
      </w:r>
    </w:p>
    <w:p w:rsidR="003D3D34" w:rsidRDefault="003D3D34" w:rsidP="003D3D34">
      <w:pPr>
        <w:spacing w:line="240" w:lineRule="auto"/>
        <w:jc w:val="right"/>
        <w:rPr>
          <w:rFonts w:cs="Calibri"/>
          <w:b/>
          <w:bCs/>
          <w:lang w:val="ro-RO"/>
        </w:rPr>
      </w:pPr>
    </w:p>
    <w:p w:rsidR="003D3D34" w:rsidRDefault="003D3D34" w:rsidP="003D3D34">
      <w:pPr>
        <w:spacing w:line="240" w:lineRule="auto"/>
        <w:jc w:val="right"/>
        <w:rPr>
          <w:rFonts w:cs="Calibri"/>
          <w:b/>
          <w:bCs/>
          <w:lang w:val="ro-RO"/>
        </w:rPr>
      </w:pPr>
    </w:p>
    <w:p w:rsidR="003D3D34" w:rsidRDefault="003D3D34" w:rsidP="003D3D34">
      <w:pPr>
        <w:spacing w:line="240" w:lineRule="auto"/>
        <w:jc w:val="right"/>
        <w:rPr>
          <w:rFonts w:cs="Calibri"/>
          <w:b/>
          <w:bCs/>
          <w:lang w:val="ro-RO"/>
        </w:rPr>
      </w:pPr>
    </w:p>
    <w:p w:rsidR="003D3D34" w:rsidRDefault="003D3D34" w:rsidP="003D3D34">
      <w:pPr>
        <w:spacing w:line="240" w:lineRule="auto"/>
        <w:jc w:val="right"/>
        <w:rPr>
          <w:rFonts w:cs="Calibri"/>
          <w:b/>
          <w:bCs/>
          <w:lang w:val="ro-RO"/>
        </w:rPr>
      </w:pPr>
    </w:p>
    <w:p w:rsidR="003D3D34" w:rsidRDefault="003D3D34" w:rsidP="003D3D34">
      <w:pPr>
        <w:spacing w:line="240" w:lineRule="auto"/>
        <w:jc w:val="right"/>
        <w:rPr>
          <w:rFonts w:cs="Calibri"/>
          <w:b/>
          <w:bCs/>
          <w:lang w:val="ro-RO"/>
        </w:rPr>
      </w:pPr>
    </w:p>
    <w:p w:rsidR="003D3D34" w:rsidRDefault="003D3D34" w:rsidP="003D3D34">
      <w:pPr>
        <w:spacing w:line="240" w:lineRule="auto"/>
        <w:jc w:val="right"/>
        <w:rPr>
          <w:rFonts w:cs="Calibri"/>
          <w:b/>
          <w:bCs/>
          <w:lang w:val="ro-RO"/>
        </w:rPr>
      </w:pPr>
    </w:p>
    <w:p w:rsidR="003D3D34" w:rsidRDefault="003D3D34" w:rsidP="003D3D34">
      <w:pPr>
        <w:spacing w:line="240" w:lineRule="auto"/>
        <w:jc w:val="right"/>
        <w:rPr>
          <w:rFonts w:cs="Calibri"/>
          <w:b/>
          <w:bCs/>
          <w:lang w:val="ro-RO"/>
        </w:rPr>
      </w:pPr>
    </w:p>
    <w:p w:rsidR="003D3D34" w:rsidRDefault="003D3D34" w:rsidP="003D3D34">
      <w:pPr>
        <w:spacing w:line="240" w:lineRule="auto"/>
        <w:jc w:val="right"/>
        <w:rPr>
          <w:rFonts w:cs="Calibri"/>
          <w:b/>
          <w:bCs/>
          <w:lang w:val="ro-RO"/>
        </w:rPr>
      </w:pPr>
    </w:p>
    <w:p w:rsidR="003D3D34" w:rsidRDefault="003D3D34" w:rsidP="003D3D34">
      <w:pPr>
        <w:spacing w:line="240" w:lineRule="auto"/>
        <w:jc w:val="right"/>
        <w:rPr>
          <w:rFonts w:cs="Calibri"/>
          <w:b/>
          <w:bCs/>
          <w:lang w:val="ro-RO"/>
        </w:rPr>
      </w:pPr>
    </w:p>
    <w:p w:rsidR="003D3D34" w:rsidRDefault="003D3D34" w:rsidP="003D3D34">
      <w:pPr>
        <w:spacing w:line="240" w:lineRule="auto"/>
        <w:jc w:val="right"/>
        <w:rPr>
          <w:rFonts w:cs="Calibri"/>
          <w:b/>
          <w:bCs/>
          <w:lang w:val="ro-RO"/>
        </w:rPr>
      </w:pPr>
    </w:p>
    <w:p w:rsidR="003D3D34" w:rsidRDefault="003D3D34" w:rsidP="003D3D34">
      <w:pPr>
        <w:spacing w:line="240" w:lineRule="auto"/>
        <w:jc w:val="right"/>
        <w:rPr>
          <w:rFonts w:cs="Calibri"/>
          <w:b/>
          <w:bCs/>
          <w:lang w:val="ro-RO"/>
        </w:rPr>
      </w:pPr>
    </w:p>
    <w:p w:rsidR="003D3D34" w:rsidRDefault="003D3D34" w:rsidP="003D3D34">
      <w:pPr>
        <w:spacing w:line="240" w:lineRule="auto"/>
        <w:jc w:val="right"/>
        <w:rPr>
          <w:rFonts w:cs="Calibri"/>
          <w:b/>
          <w:bCs/>
          <w:lang w:val="ro-RO"/>
        </w:rPr>
      </w:pPr>
    </w:p>
    <w:p w:rsidR="003D3D34" w:rsidRDefault="003D3D34" w:rsidP="003D3D34">
      <w:pPr>
        <w:spacing w:line="240" w:lineRule="auto"/>
        <w:jc w:val="right"/>
        <w:rPr>
          <w:rFonts w:cs="Calibri"/>
          <w:b/>
          <w:bCs/>
          <w:lang w:val="ro-RO"/>
        </w:rPr>
      </w:pPr>
    </w:p>
    <w:p w:rsidR="003D3D34" w:rsidRDefault="003D3D34" w:rsidP="003D3D34">
      <w:pPr>
        <w:spacing w:line="240" w:lineRule="auto"/>
        <w:jc w:val="right"/>
        <w:rPr>
          <w:rFonts w:cs="Calibri"/>
          <w:b/>
          <w:bCs/>
          <w:lang w:val="ro-RO"/>
        </w:rPr>
      </w:pPr>
    </w:p>
    <w:p w:rsidR="003D3D34" w:rsidRDefault="003D3D34" w:rsidP="003D3D34">
      <w:pPr>
        <w:spacing w:line="240" w:lineRule="auto"/>
        <w:rPr>
          <w:rFonts w:cs="Calibri"/>
          <w:b/>
          <w:bCs/>
          <w:lang w:val="ro-RO"/>
        </w:rPr>
      </w:pPr>
      <w:r>
        <w:rPr>
          <w:rFonts w:cs="Calibri"/>
          <w:b/>
          <w:bCs/>
          <w:lang w:val="ro-RO"/>
        </w:rPr>
        <w:lastRenderedPageBreak/>
        <w:t>Anexa Lista de verificare DNSH  _alte infrastructuri TIC.</w:t>
      </w:r>
    </w:p>
    <w:p w:rsidR="003D3D34" w:rsidRDefault="003D3D34" w:rsidP="003D3D34">
      <w:pPr>
        <w:spacing w:line="240" w:lineRule="auto"/>
        <w:jc w:val="right"/>
        <w:rPr>
          <w:rFonts w:cs="Calibri"/>
          <w:b/>
          <w:bCs/>
          <w:lang w:val="ro-RO"/>
        </w:rPr>
      </w:pPr>
    </w:p>
    <w:p w:rsidR="003D3D34" w:rsidRDefault="003D3D34" w:rsidP="003D3D34">
      <w:pPr>
        <w:jc w:val="both"/>
        <w:rPr>
          <w:rFonts w:cs="Calibri"/>
          <w:b/>
          <w:i/>
          <w:u w:val="single"/>
        </w:rPr>
      </w:pPr>
      <w:proofErr w:type="spellStart"/>
      <w:r>
        <w:rPr>
          <w:rFonts w:cs="Calibri"/>
          <w:b/>
        </w:rPr>
        <w:t>Lista</w:t>
      </w:r>
      <w:proofErr w:type="spellEnd"/>
      <w:r>
        <w:rPr>
          <w:rFonts w:cs="Calibri"/>
          <w:b/>
        </w:rPr>
        <w:t xml:space="preserve"> de </w:t>
      </w:r>
      <w:proofErr w:type="spellStart"/>
      <w:r>
        <w:rPr>
          <w:rFonts w:cs="Calibri"/>
          <w:b/>
        </w:rPr>
        <w:t>verificare</w:t>
      </w:r>
      <w:proofErr w:type="spellEnd"/>
      <w:r>
        <w:rPr>
          <w:rFonts w:cs="Calibri"/>
          <w:b/>
        </w:rPr>
        <w:t xml:space="preserve"> a </w:t>
      </w:r>
      <w:proofErr w:type="spellStart"/>
      <w:r>
        <w:rPr>
          <w:rFonts w:cs="Calibri"/>
          <w:b/>
        </w:rPr>
        <w:t>respectării</w:t>
      </w:r>
      <w:proofErr w:type="spellEnd"/>
      <w:r>
        <w:rPr>
          <w:rFonts w:cs="Calibri"/>
          <w:b/>
        </w:rPr>
        <w:t xml:space="preserve"> </w:t>
      </w:r>
      <w:proofErr w:type="spellStart"/>
      <w:r>
        <w:rPr>
          <w:rFonts w:cs="Calibri"/>
          <w:b/>
        </w:rPr>
        <w:t>principiilor</w:t>
      </w:r>
      <w:proofErr w:type="spellEnd"/>
      <w:r>
        <w:rPr>
          <w:rFonts w:cs="Calibri"/>
          <w:b/>
        </w:rPr>
        <w:t xml:space="preserve"> DNSH </w:t>
      </w:r>
    </w:p>
    <w:p w:rsidR="003D3D34" w:rsidRDefault="003D3D34" w:rsidP="003D3D34">
      <w:pPr>
        <w:jc w:val="both"/>
        <w:rPr>
          <w:rFonts w:cs="Calibr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345"/>
        <w:gridCol w:w="1571"/>
        <w:gridCol w:w="1414"/>
        <w:gridCol w:w="1452"/>
        <w:gridCol w:w="4786"/>
      </w:tblGrid>
      <w:tr w:rsidR="003D3D34" w:rsidTr="00255F5D">
        <w:trPr>
          <w:trHeight w:val="1070"/>
        </w:trPr>
        <w:tc>
          <w:tcPr>
            <w:tcW w:w="180" w:type="pct"/>
            <w:tcBorders>
              <w:top w:val="single" w:sz="8" w:space="0" w:color="000000"/>
              <w:left w:val="single" w:sz="8" w:space="0" w:color="000000"/>
              <w:bottom w:val="single" w:sz="8" w:space="0" w:color="000000"/>
              <w:right w:val="single" w:sz="8" w:space="0" w:color="000000"/>
            </w:tcBorders>
            <w:shd w:val="clear" w:color="auto" w:fill="CCCCCC"/>
          </w:tcPr>
          <w:p w:rsidR="003D3D34" w:rsidRDefault="003D3D34" w:rsidP="00255F5D">
            <w:pPr>
              <w:spacing w:line="252" w:lineRule="auto"/>
              <w:jc w:val="center"/>
              <w:rPr>
                <w:rFonts w:cs="Calibri"/>
                <w:i/>
              </w:rPr>
            </w:pPr>
          </w:p>
        </w:tc>
        <w:tc>
          <w:tcPr>
            <w:tcW w:w="821"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D3D34" w:rsidRDefault="003D3D34" w:rsidP="00255F5D">
            <w:pPr>
              <w:spacing w:line="252" w:lineRule="auto"/>
              <w:jc w:val="center"/>
              <w:rPr>
                <w:rFonts w:cs="Calibri"/>
                <w:i/>
              </w:rPr>
            </w:pPr>
            <w:proofErr w:type="spellStart"/>
            <w:r>
              <w:rPr>
                <w:rFonts w:cs="Calibri"/>
                <w:i/>
              </w:rPr>
              <w:t>Obiectiv</w:t>
            </w:r>
            <w:proofErr w:type="spellEnd"/>
            <w:r>
              <w:rPr>
                <w:rFonts w:cs="Calibri"/>
                <w:i/>
              </w:rPr>
              <w:t xml:space="preserve"> de </w:t>
            </w:r>
            <w:proofErr w:type="spellStart"/>
            <w:r>
              <w:rPr>
                <w:rFonts w:cs="Calibri"/>
                <w:i/>
              </w:rPr>
              <w:t>mediu</w:t>
            </w:r>
            <w:proofErr w:type="spellEnd"/>
            <w:r>
              <w:rPr>
                <w:rFonts w:cs="Calibri"/>
                <w:i/>
              </w:rPr>
              <w:t xml:space="preserve"> </w:t>
            </w:r>
            <w:proofErr w:type="spellStart"/>
            <w:r>
              <w:rPr>
                <w:rFonts w:cs="Calibri"/>
                <w:i/>
              </w:rPr>
              <w:t>evaluat</w:t>
            </w:r>
            <w:proofErr w:type="spellEnd"/>
            <w:r>
              <w:rPr>
                <w:rFonts w:cs="Calibri"/>
                <w:i/>
              </w:rPr>
              <w:t xml:space="preserve"> </w:t>
            </w:r>
          </w:p>
          <w:p w:rsidR="003D3D34" w:rsidRDefault="003D3D34" w:rsidP="00255F5D">
            <w:pPr>
              <w:spacing w:line="252" w:lineRule="auto"/>
              <w:jc w:val="center"/>
              <w:rPr>
                <w:rFonts w:cs="Calibri"/>
                <w:i/>
              </w:rPr>
            </w:pPr>
            <w:r>
              <w:rPr>
                <w:rFonts w:cs="Calibri"/>
                <w:i/>
              </w:rPr>
              <w:t xml:space="preserve">conform </w:t>
            </w:r>
            <w:proofErr w:type="spellStart"/>
            <w:r>
              <w:rPr>
                <w:rFonts w:cs="Calibri"/>
                <w:i/>
              </w:rPr>
              <w:t>principiului</w:t>
            </w:r>
            <w:proofErr w:type="spellEnd"/>
            <w:r>
              <w:rPr>
                <w:rFonts w:cs="Calibri"/>
                <w:i/>
              </w:rPr>
              <w:t xml:space="preserve"> DNSH </w:t>
            </w:r>
          </w:p>
        </w:tc>
        <w:tc>
          <w:tcPr>
            <w:tcW w:w="739" w:type="pct"/>
            <w:tcBorders>
              <w:top w:val="single" w:sz="6" w:space="0" w:color="000000"/>
              <w:left w:val="single" w:sz="6" w:space="0" w:color="000000"/>
              <w:bottom w:val="single" w:sz="6" w:space="0" w:color="000000"/>
              <w:right w:val="single" w:sz="6" w:space="0" w:color="000000"/>
            </w:tcBorders>
          </w:tcPr>
          <w:p w:rsidR="003D3D34" w:rsidRDefault="003D3D34" w:rsidP="00255F5D">
            <w:pPr>
              <w:spacing w:line="252" w:lineRule="auto"/>
              <w:jc w:val="both"/>
              <w:rPr>
                <w:rFonts w:cs="Calibri"/>
                <w:i/>
              </w:rPr>
            </w:pPr>
            <w:proofErr w:type="spellStart"/>
            <w:r>
              <w:rPr>
                <w:rFonts w:cs="Calibri"/>
                <w:i/>
              </w:rPr>
              <w:t>Evaluare</w:t>
            </w:r>
            <w:proofErr w:type="spellEnd"/>
            <w:r>
              <w:rPr>
                <w:rFonts w:cs="Calibri"/>
                <w:i/>
              </w:rPr>
              <w:t xml:space="preserve"> </w:t>
            </w:r>
            <w:proofErr w:type="spellStart"/>
            <w:r>
              <w:rPr>
                <w:rFonts w:cs="Calibri"/>
                <w:i/>
              </w:rPr>
              <w:t>simplificată</w:t>
            </w:r>
            <w:proofErr w:type="spellEnd"/>
          </w:p>
          <w:p w:rsidR="003D3D34" w:rsidRDefault="003D3D34" w:rsidP="00255F5D">
            <w:pPr>
              <w:spacing w:line="252" w:lineRule="auto"/>
              <w:jc w:val="both"/>
              <w:rPr>
                <w:rFonts w:cs="Calibri"/>
                <w:i/>
              </w:rPr>
            </w:pPr>
          </w:p>
        </w:tc>
        <w:tc>
          <w:tcPr>
            <w:tcW w:w="759" w:type="pct"/>
            <w:tcBorders>
              <w:top w:val="single" w:sz="6" w:space="0" w:color="000000"/>
              <w:left w:val="single" w:sz="6" w:space="0" w:color="000000"/>
              <w:bottom w:val="single" w:sz="6" w:space="0" w:color="000000"/>
              <w:right w:val="single" w:sz="6" w:space="0" w:color="000000"/>
            </w:tcBorders>
            <w:hideMark/>
          </w:tcPr>
          <w:p w:rsidR="003D3D34" w:rsidRDefault="003D3D34" w:rsidP="00255F5D">
            <w:pPr>
              <w:spacing w:line="252" w:lineRule="auto"/>
              <w:jc w:val="both"/>
              <w:rPr>
                <w:rFonts w:cs="Calibri"/>
                <w:i/>
              </w:rPr>
            </w:pPr>
            <w:proofErr w:type="spellStart"/>
            <w:r>
              <w:rPr>
                <w:rFonts w:cs="Calibri"/>
                <w:i/>
              </w:rPr>
              <w:t>Evaluare</w:t>
            </w:r>
            <w:proofErr w:type="spellEnd"/>
            <w:r>
              <w:rPr>
                <w:rFonts w:cs="Calibri"/>
                <w:i/>
              </w:rPr>
              <w:t xml:space="preserve"> de fond</w:t>
            </w:r>
          </w:p>
        </w:tc>
        <w:tc>
          <w:tcPr>
            <w:tcW w:w="2501" w:type="pc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D3D34" w:rsidRDefault="003D3D34" w:rsidP="00255F5D">
            <w:pPr>
              <w:spacing w:line="252" w:lineRule="auto"/>
              <w:jc w:val="center"/>
              <w:rPr>
                <w:rFonts w:cs="Calibri"/>
                <w:i/>
              </w:rPr>
            </w:pPr>
            <w:proofErr w:type="spellStart"/>
            <w:r>
              <w:rPr>
                <w:rFonts w:cs="Calibri"/>
                <w:i/>
              </w:rPr>
              <w:t>Justificarea</w:t>
            </w:r>
            <w:proofErr w:type="spellEnd"/>
            <w:r>
              <w:rPr>
                <w:rFonts w:cs="Calibri"/>
                <w:i/>
              </w:rPr>
              <w:t xml:space="preserve"> </w:t>
            </w:r>
            <w:proofErr w:type="spellStart"/>
            <w:r>
              <w:rPr>
                <w:rFonts w:cs="Calibri"/>
                <w:i/>
              </w:rPr>
              <w:t>respectării</w:t>
            </w:r>
            <w:proofErr w:type="spellEnd"/>
            <w:r>
              <w:rPr>
                <w:rFonts w:cs="Calibri"/>
                <w:i/>
              </w:rPr>
              <w:t xml:space="preserve"> </w:t>
            </w:r>
            <w:proofErr w:type="spellStart"/>
            <w:r>
              <w:rPr>
                <w:rFonts w:cs="Calibri"/>
                <w:i/>
              </w:rPr>
              <w:t>principiului</w:t>
            </w:r>
            <w:proofErr w:type="spellEnd"/>
            <w:r>
              <w:rPr>
                <w:rFonts w:cs="Calibri"/>
                <w:i/>
              </w:rPr>
              <w:t xml:space="preserve"> DNSH </w:t>
            </w:r>
          </w:p>
          <w:p w:rsidR="003D3D34" w:rsidRDefault="003D3D34" w:rsidP="00255F5D">
            <w:pPr>
              <w:spacing w:line="252" w:lineRule="auto"/>
              <w:jc w:val="center"/>
              <w:rPr>
                <w:rFonts w:cs="Calibri"/>
                <w:i/>
                <w:lang w:val="ro-RO"/>
              </w:rPr>
            </w:pPr>
            <w:proofErr w:type="spellStart"/>
            <w:r>
              <w:rPr>
                <w:rFonts w:cs="Calibri"/>
                <w:i/>
              </w:rPr>
              <w:t>pentru</w:t>
            </w:r>
            <w:proofErr w:type="spellEnd"/>
            <w:r>
              <w:rPr>
                <w:rFonts w:cs="Calibri"/>
                <w:i/>
              </w:rPr>
              <w:t xml:space="preserve"> </w:t>
            </w:r>
            <w:proofErr w:type="spellStart"/>
            <w:r>
              <w:rPr>
                <w:rFonts w:cs="Calibri"/>
                <w:i/>
              </w:rPr>
              <w:t>obiectivul</w:t>
            </w:r>
            <w:proofErr w:type="spellEnd"/>
            <w:r>
              <w:rPr>
                <w:rFonts w:cs="Calibri"/>
                <w:i/>
              </w:rPr>
              <w:t xml:space="preserve"> de </w:t>
            </w:r>
            <w:proofErr w:type="spellStart"/>
            <w:r>
              <w:rPr>
                <w:rFonts w:cs="Calibri"/>
                <w:i/>
              </w:rPr>
              <w:t>mediu</w:t>
            </w:r>
            <w:proofErr w:type="spellEnd"/>
            <w:r>
              <w:rPr>
                <w:rFonts w:cs="Calibri"/>
                <w:i/>
              </w:rPr>
              <w:t xml:space="preserve"> relevant</w:t>
            </w:r>
          </w:p>
        </w:tc>
      </w:tr>
      <w:tr w:rsidR="003D3D34" w:rsidTr="00255F5D">
        <w:trPr>
          <w:trHeight w:val="2005"/>
        </w:trPr>
        <w:tc>
          <w:tcPr>
            <w:tcW w:w="180" w:type="pct"/>
            <w:tcBorders>
              <w:top w:val="single" w:sz="6" w:space="0" w:color="000000"/>
              <w:left w:val="single" w:sz="8" w:space="0" w:color="000000"/>
              <w:bottom w:val="single" w:sz="6" w:space="0" w:color="000000"/>
              <w:right w:val="single" w:sz="8" w:space="0" w:color="000000"/>
            </w:tcBorders>
            <w:shd w:val="clear" w:color="auto" w:fill="CCCCCC"/>
            <w:hideMark/>
          </w:tcPr>
          <w:p w:rsidR="003D3D34" w:rsidRDefault="003D3D34" w:rsidP="00255F5D">
            <w:pPr>
              <w:spacing w:line="252" w:lineRule="auto"/>
              <w:jc w:val="both"/>
              <w:rPr>
                <w:rFonts w:cs="Calibri"/>
              </w:rPr>
            </w:pPr>
            <w:r>
              <w:rPr>
                <w:rFonts w:cs="Calibri"/>
              </w:rPr>
              <w:t>1</w:t>
            </w:r>
          </w:p>
        </w:tc>
        <w:tc>
          <w:tcPr>
            <w:tcW w:w="821" w:type="pct"/>
            <w:tcBorders>
              <w:top w:val="single" w:sz="6"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D3D34" w:rsidRDefault="003D3D34" w:rsidP="00255F5D">
            <w:pPr>
              <w:spacing w:line="252" w:lineRule="auto"/>
              <w:jc w:val="both"/>
              <w:rPr>
                <w:rFonts w:cs="Calibri"/>
              </w:rPr>
            </w:pPr>
            <w:proofErr w:type="spellStart"/>
            <w:r>
              <w:rPr>
                <w:rFonts w:cs="Calibri"/>
              </w:rPr>
              <w:t>Atenuarea</w:t>
            </w:r>
            <w:proofErr w:type="spellEnd"/>
            <w:r>
              <w:rPr>
                <w:rFonts w:cs="Calibri"/>
              </w:rPr>
              <w:t xml:space="preserve"> </w:t>
            </w:r>
            <w:proofErr w:type="spellStart"/>
            <w:r>
              <w:rPr>
                <w:rFonts w:cs="Calibri"/>
              </w:rPr>
              <w:t>efectelor</w:t>
            </w:r>
            <w:proofErr w:type="spellEnd"/>
            <w:r>
              <w:rPr>
                <w:rFonts w:cs="Calibri"/>
              </w:rPr>
              <w:t xml:space="preserve"> </w:t>
            </w:r>
            <w:proofErr w:type="spellStart"/>
            <w:r>
              <w:rPr>
                <w:rFonts w:cs="Calibri"/>
              </w:rPr>
              <w:t>schimbărilor</w:t>
            </w:r>
            <w:proofErr w:type="spellEnd"/>
            <w:r>
              <w:rPr>
                <w:rFonts w:cs="Calibri"/>
              </w:rPr>
              <w:t xml:space="preserve"> </w:t>
            </w:r>
            <w:proofErr w:type="spellStart"/>
            <w:r>
              <w:rPr>
                <w:rFonts w:cs="Calibri"/>
              </w:rPr>
              <w:t>climatice</w:t>
            </w:r>
            <w:proofErr w:type="spellEnd"/>
          </w:p>
        </w:tc>
        <w:tc>
          <w:tcPr>
            <w:tcW w:w="739" w:type="pct"/>
            <w:tcBorders>
              <w:top w:val="single" w:sz="6" w:space="0" w:color="000000"/>
              <w:left w:val="single" w:sz="6" w:space="0" w:color="000000"/>
              <w:bottom w:val="single" w:sz="8" w:space="0" w:color="000000"/>
              <w:right w:val="single" w:sz="6" w:space="0" w:color="000000"/>
            </w:tcBorders>
          </w:tcPr>
          <w:p w:rsidR="003D3D34" w:rsidRDefault="003D3D34" w:rsidP="00255F5D">
            <w:pPr>
              <w:spacing w:after="240" w:line="252" w:lineRule="auto"/>
              <w:jc w:val="both"/>
              <w:rPr>
                <w:rFonts w:cs="Calibri"/>
                <w:b/>
              </w:rPr>
            </w:pPr>
          </w:p>
        </w:tc>
        <w:tc>
          <w:tcPr>
            <w:tcW w:w="759" w:type="pct"/>
            <w:tcBorders>
              <w:top w:val="single" w:sz="6" w:space="0" w:color="000000"/>
              <w:left w:val="single" w:sz="6" w:space="0" w:color="000000"/>
              <w:bottom w:val="single" w:sz="8" w:space="0" w:color="000000"/>
              <w:right w:val="single" w:sz="6" w:space="0" w:color="000000"/>
            </w:tcBorders>
            <w:hideMark/>
          </w:tcPr>
          <w:p w:rsidR="003D3D34" w:rsidRDefault="003D3D34" w:rsidP="00255F5D">
            <w:pPr>
              <w:spacing w:after="240" w:line="252" w:lineRule="auto"/>
              <w:jc w:val="both"/>
              <w:rPr>
                <w:rFonts w:cs="Calibri"/>
              </w:rPr>
            </w:pPr>
            <w:r>
              <w:rPr>
                <w:rFonts w:cs="Calibri"/>
                <w:b/>
              </w:rPr>
              <w:t>X</w:t>
            </w:r>
          </w:p>
        </w:tc>
        <w:tc>
          <w:tcPr>
            <w:tcW w:w="2501"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D3D34" w:rsidRDefault="003D3D34" w:rsidP="00255F5D">
            <w:pPr>
              <w:spacing w:after="240" w:line="252" w:lineRule="auto"/>
              <w:jc w:val="both"/>
              <w:rPr>
                <w:rFonts w:cs="Calibri"/>
              </w:rPr>
            </w:pPr>
            <w:r>
              <w:rPr>
                <w:rFonts w:cs="Calibri"/>
              </w:rPr>
              <w:t xml:space="preserve">Se </w:t>
            </w:r>
            <w:proofErr w:type="spellStart"/>
            <w:r>
              <w:rPr>
                <w:rFonts w:cs="Calibri"/>
              </w:rPr>
              <w:t>estimează</w:t>
            </w:r>
            <w:proofErr w:type="spellEnd"/>
            <w:r>
              <w:rPr>
                <w:rFonts w:cs="Calibri"/>
              </w:rPr>
              <w:t xml:space="preserve"> </w:t>
            </w:r>
            <w:proofErr w:type="spellStart"/>
            <w:r>
              <w:rPr>
                <w:rFonts w:cs="Calibri"/>
              </w:rPr>
              <w:t>că</w:t>
            </w:r>
            <w:proofErr w:type="spellEnd"/>
            <w:r>
              <w:rPr>
                <w:rFonts w:cs="Calibri"/>
              </w:rPr>
              <w:t xml:space="preserve"> </w:t>
            </w:r>
            <w:proofErr w:type="spellStart"/>
            <w:r>
              <w:rPr>
                <w:rFonts w:cs="Calibri"/>
              </w:rPr>
              <w:t>investiția</w:t>
            </w:r>
            <w:proofErr w:type="spellEnd"/>
            <w:r>
              <w:rPr>
                <w:rFonts w:cs="Calibri"/>
              </w:rPr>
              <w:t xml:space="preserve"> nu </w:t>
            </w:r>
            <w:proofErr w:type="spellStart"/>
            <w:r>
              <w:rPr>
                <w:rFonts w:cs="Calibri"/>
              </w:rPr>
              <w:t>va</w:t>
            </w:r>
            <w:proofErr w:type="spellEnd"/>
            <w:r>
              <w:rPr>
                <w:rFonts w:cs="Calibri"/>
              </w:rPr>
              <w:t xml:space="preserve"> </w:t>
            </w:r>
            <w:proofErr w:type="spellStart"/>
            <w:r>
              <w:rPr>
                <w:rFonts w:cs="Calibri"/>
              </w:rPr>
              <w:t>avea</w:t>
            </w:r>
            <w:proofErr w:type="spellEnd"/>
            <w:r>
              <w:rPr>
                <w:rFonts w:cs="Calibri"/>
              </w:rPr>
              <w:t xml:space="preserve"> un impact </w:t>
            </w:r>
            <w:proofErr w:type="spellStart"/>
            <w:r>
              <w:rPr>
                <w:rFonts w:cs="Calibri"/>
              </w:rPr>
              <w:t>semnificativ</w:t>
            </w:r>
            <w:proofErr w:type="spellEnd"/>
            <w:r>
              <w:rPr>
                <w:rFonts w:cs="Calibri"/>
              </w:rPr>
              <w:t xml:space="preserve"> </w:t>
            </w:r>
            <w:proofErr w:type="spellStart"/>
            <w:r>
              <w:rPr>
                <w:rFonts w:cs="Calibri"/>
              </w:rPr>
              <w:t>previzibil</w:t>
            </w:r>
            <w:proofErr w:type="spellEnd"/>
            <w:r>
              <w:rPr>
                <w:rFonts w:cs="Calibri"/>
              </w:rPr>
              <w:t xml:space="preserve"> </w:t>
            </w:r>
            <w:proofErr w:type="spellStart"/>
            <w:r>
              <w:rPr>
                <w:rFonts w:cs="Calibri"/>
              </w:rPr>
              <w:t>asupra</w:t>
            </w:r>
            <w:proofErr w:type="spellEnd"/>
            <w:r>
              <w:rPr>
                <w:rFonts w:cs="Calibri"/>
              </w:rPr>
              <w:t xml:space="preserve"> </w:t>
            </w:r>
            <w:proofErr w:type="spellStart"/>
            <w:r>
              <w:rPr>
                <w:rFonts w:cs="Calibri"/>
              </w:rPr>
              <w:t>obiectivului</w:t>
            </w:r>
            <w:proofErr w:type="spellEnd"/>
            <w:r>
              <w:rPr>
                <w:rFonts w:cs="Calibri"/>
              </w:rPr>
              <w:t xml:space="preserve"> de </w:t>
            </w:r>
            <w:proofErr w:type="spellStart"/>
            <w:r>
              <w:rPr>
                <w:rFonts w:cs="Calibri"/>
              </w:rPr>
              <w:t>mediu</w:t>
            </w:r>
            <w:proofErr w:type="spellEnd"/>
            <w:r>
              <w:rPr>
                <w:rFonts w:cs="Calibri"/>
              </w:rPr>
              <w:t xml:space="preserve"> </w:t>
            </w:r>
            <w:proofErr w:type="spellStart"/>
            <w:r>
              <w:rPr>
                <w:rFonts w:cs="Calibri"/>
              </w:rPr>
              <w:t>privind</w:t>
            </w:r>
            <w:proofErr w:type="spellEnd"/>
            <w:r>
              <w:rPr>
                <w:rFonts w:cs="Calibri"/>
              </w:rPr>
              <w:t xml:space="preserve"> </w:t>
            </w:r>
            <w:proofErr w:type="spellStart"/>
            <w:r>
              <w:rPr>
                <w:rFonts w:cs="Calibri"/>
              </w:rPr>
              <w:t>atenuarea</w:t>
            </w:r>
            <w:proofErr w:type="spellEnd"/>
            <w:r>
              <w:rPr>
                <w:rFonts w:cs="Calibri"/>
              </w:rPr>
              <w:t xml:space="preserve"> </w:t>
            </w:r>
            <w:proofErr w:type="spellStart"/>
            <w:r>
              <w:rPr>
                <w:rFonts w:cs="Calibri"/>
              </w:rPr>
              <w:t>schimbărilor</w:t>
            </w:r>
            <w:proofErr w:type="spellEnd"/>
            <w:r>
              <w:rPr>
                <w:rFonts w:cs="Calibri"/>
              </w:rPr>
              <w:t xml:space="preserve"> </w:t>
            </w:r>
            <w:proofErr w:type="spellStart"/>
            <w:r>
              <w:rPr>
                <w:rFonts w:cs="Calibri"/>
              </w:rPr>
              <w:t>climatice</w:t>
            </w:r>
            <w:proofErr w:type="spellEnd"/>
            <w:r>
              <w:rPr>
                <w:rFonts w:cs="Calibri"/>
              </w:rPr>
              <w:t xml:space="preserve">, </w:t>
            </w:r>
            <w:proofErr w:type="spellStart"/>
            <w:r>
              <w:rPr>
                <w:rFonts w:cs="Calibri"/>
              </w:rPr>
              <w:t>luȃnd</w:t>
            </w:r>
            <w:proofErr w:type="spellEnd"/>
            <w:r>
              <w:rPr>
                <w:rFonts w:cs="Calibri"/>
              </w:rPr>
              <w:t xml:space="preserve"> </w:t>
            </w:r>
            <w:proofErr w:type="spellStart"/>
            <w:r>
              <w:rPr>
                <w:rFonts w:cs="Calibri"/>
              </w:rPr>
              <w:t>în</w:t>
            </w:r>
            <w:proofErr w:type="spellEnd"/>
            <w:r>
              <w:rPr>
                <w:rFonts w:cs="Calibri"/>
              </w:rPr>
              <w:t xml:space="preserve"> </w:t>
            </w:r>
            <w:proofErr w:type="spellStart"/>
            <w:r>
              <w:rPr>
                <w:rFonts w:cs="Calibri"/>
              </w:rPr>
              <w:t>considerare</w:t>
            </w:r>
            <w:proofErr w:type="spellEnd"/>
            <w:r>
              <w:rPr>
                <w:rFonts w:cs="Calibri"/>
              </w:rPr>
              <w:t xml:space="preserve"> </w:t>
            </w:r>
            <w:proofErr w:type="spellStart"/>
            <w:r>
              <w:rPr>
                <w:rFonts w:cs="Calibri"/>
              </w:rPr>
              <w:t>atȃt</w:t>
            </w:r>
            <w:proofErr w:type="spellEnd"/>
            <w:r>
              <w:rPr>
                <w:rFonts w:cs="Calibri"/>
              </w:rPr>
              <w:t xml:space="preserve"> </w:t>
            </w:r>
            <w:proofErr w:type="spellStart"/>
            <w:r>
              <w:rPr>
                <w:rFonts w:cs="Calibri"/>
              </w:rPr>
              <w:t>efectele</w:t>
            </w:r>
            <w:proofErr w:type="spellEnd"/>
            <w:r>
              <w:rPr>
                <w:rFonts w:cs="Calibri"/>
              </w:rPr>
              <w:t xml:space="preserve"> </w:t>
            </w:r>
            <w:proofErr w:type="spellStart"/>
            <w:r>
              <w:rPr>
                <w:rFonts w:cs="Calibri"/>
              </w:rPr>
              <w:t>directe</w:t>
            </w:r>
            <w:proofErr w:type="spellEnd"/>
            <w:r>
              <w:rPr>
                <w:rFonts w:cs="Calibri"/>
              </w:rPr>
              <w:t xml:space="preserve"> de </w:t>
            </w:r>
            <w:proofErr w:type="spellStart"/>
            <w:r>
              <w:rPr>
                <w:rFonts w:cs="Calibri"/>
              </w:rPr>
              <w:t>pe</w:t>
            </w:r>
            <w:proofErr w:type="spellEnd"/>
            <w:r>
              <w:rPr>
                <w:rFonts w:cs="Calibri"/>
              </w:rPr>
              <w:t xml:space="preserve"> </w:t>
            </w:r>
            <w:proofErr w:type="spellStart"/>
            <w:r>
              <w:rPr>
                <w:rFonts w:cs="Calibri"/>
              </w:rPr>
              <w:t>parcursul</w:t>
            </w:r>
            <w:proofErr w:type="spellEnd"/>
            <w:r>
              <w:rPr>
                <w:rFonts w:cs="Calibri"/>
              </w:rPr>
              <w:t xml:space="preserve"> </w:t>
            </w:r>
            <w:proofErr w:type="spellStart"/>
            <w:r>
              <w:rPr>
                <w:rFonts w:cs="Calibri"/>
              </w:rPr>
              <w:t>implementării</w:t>
            </w:r>
            <w:proofErr w:type="spellEnd"/>
            <w:r>
              <w:rPr>
                <w:rFonts w:cs="Calibri"/>
              </w:rPr>
              <w:t xml:space="preserve">, </w:t>
            </w:r>
            <w:proofErr w:type="spellStart"/>
            <w:r>
              <w:rPr>
                <w:rFonts w:cs="Calibri"/>
              </w:rPr>
              <w:t>cȃt</w:t>
            </w:r>
            <w:proofErr w:type="spellEnd"/>
            <w:r>
              <w:rPr>
                <w:rFonts w:cs="Calibri"/>
              </w:rPr>
              <w:t xml:space="preserve"> </w:t>
            </w:r>
            <w:proofErr w:type="spellStart"/>
            <w:r>
              <w:rPr>
                <w:rFonts w:cs="Calibri"/>
              </w:rPr>
              <w:t>și</w:t>
            </w:r>
            <w:proofErr w:type="spellEnd"/>
            <w:r>
              <w:rPr>
                <w:rFonts w:cs="Calibri"/>
              </w:rPr>
              <w:t xml:space="preserve"> </w:t>
            </w:r>
            <w:proofErr w:type="spellStart"/>
            <w:r>
              <w:rPr>
                <w:rFonts w:cs="Calibri"/>
              </w:rPr>
              <w:t>efectele</w:t>
            </w:r>
            <w:proofErr w:type="spellEnd"/>
            <w:r>
              <w:rPr>
                <w:rFonts w:cs="Calibri"/>
              </w:rPr>
              <w:t xml:space="preserve"> </w:t>
            </w:r>
            <w:proofErr w:type="spellStart"/>
            <w:r>
              <w:rPr>
                <w:rFonts w:cs="Calibri"/>
              </w:rPr>
              <w:t>primare</w:t>
            </w:r>
            <w:proofErr w:type="spellEnd"/>
            <w:r>
              <w:rPr>
                <w:rFonts w:cs="Calibri"/>
              </w:rPr>
              <w:t xml:space="preserve"> </w:t>
            </w:r>
            <w:proofErr w:type="spellStart"/>
            <w:r>
              <w:rPr>
                <w:rFonts w:cs="Calibri"/>
              </w:rPr>
              <w:t>indirecte</w:t>
            </w:r>
            <w:proofErr w:type="spellEnd"/>
            <w:r>
              <w:rPr>
                <w:rFonts w:cs="Calibri"/>
              </w:rPr>
              <w:t xml:space="preserve"> de </w:t>
            </w:r>
            <w:proofErr w:type="spellStart"/>
            <w:r>
              <w:rPr>
                <w:rFonts w:cs="Calibri"/>
              </w:rPr>
              <w:t>pe</w:t>
            </w:r>
            <w:proofErr w:type="spellEnd"/>
            <w:r>
              <w:rPr>
                <w:rFonts w:cs="Calibri"/>
              </w:rPr>
              <w:t xml:space="preserve"> </w:t>
            </w:r>
            <w:proofErr w:type="spellStart"/>
            <w:r>
              <w:rPr>
                <w:rFonts w:cs="Calibri"/>
              </w:rPr>
              <w:t>parcursul</w:t>
            </w:r>
            <w:proofErr w:type="spellEnd"/>
            <w:r>
              <w:rPr>
                <w:rFonts w:cs="Calibri"/>
              </w:rPr>
              <w:t xml:space="preserve"> </w:t>
            </w:r>
            <w:proofErr w:type="spellStart"/>
            <w:r>
              <w:rPr>
                <w:rFonts w:cs="Calibri"/>
              </w:rPr>
              <w:t>duratei</w:t>
            </w:r>
            <w:proofErr w:type="spellEnd"/>
            <w:r>
              <w:rPr>
                <w:rFonts w:cs="Calibri"/>
              </w:rPr>
              <w:t xml:space="preserve"> de </w:t>
            </w:r>
            <w:proofErr w:type="spellStart"/>
            <w:r>
              <w:rPr>
                <w:rFonts w:cs="Calibri"/>
              </w:rPr>
              <w:t>viaţă</w:t>
            </w:r>
            <w:proofErr w:type="spellEnd"/>
            <w:r>
              <w:rPr>
                <w:rFonts w:cs="Calibri"/>
              </w:rPr>
              <w:t xml:space="preserve"> a </w:t>
            </w:r>
            <w:proofErr w:type="spellStart"/>
            <w:r>
              <w:rPr>
                <w:rFonts w:cs="Calibri"/>
              </w:rPr>
              <w:t>investiţiei</w:t>
            </w:r>
            <w:proofErr w:type="spellEnd"/>
            <w:r>
              <w:rPr>
                <w:rFonts w:cs="Calibri"/>
              </w:rPr>
              <w:t xml:space="preserve">, </w:t>
            </w:r>
            <w:proofErr w:type="spellStart"/>
            <w:r>
              <w:rPr>
                <w:rFonts w:cs="Calibri"/>
              </w:rPr>
              <w:t>fiind</w:t>
            </w:r>
            <w:proofErr w:type="spellEnd"/>
            <w:r>
              <w:rPr>
                <w:rFonts w:cs="Calibri"/>
              </w:rPr>
              <w:t xml:space="preserve"> </w:t>
            </w:r>
            <w:proofErr w:type="spellStart"/>
            <w:r>
              <w:rPr>
                <w:rFonts w:cs="Calibri"/>
              </w:rPr>
              <w:t>vorba</w:t>
            </w:r>
            <w:proofErr w:type="spellEnd"/>
            <w:r>
              <w:rPr>
                <w:rFonts w:cs="Calibri"/>
              </w:rPr>
              <w:t xml:space="preserve"> de o </w:t>
            </w:r>
            <w:proofErr w:type="spellStart"/>
            <w:r>
              <w:rPr>
                <w:rFonts w:cs="Calibri"/>
              </w:rPr>
              <w:t>achiziție</w:t>
            </w:r>
            <w:proofErr w:type="spellEnd"/>
            <w:r>
              <w:rPr>
                <w:rFonts w:cs="Calibri"/>
              </w:rPr>
              <w:t xml:space="preserve"> de tip  </w:t>
            </w:r>
            <w:proofErr w:type="spellStart"/>
            <w:r>
              <w:rPr>
                <w:rFonts w:cs="Calibri"/>
              </w:rPr>
              <w:t>alte</w:t>
            </w:r>
            <w:proofErr w:type="spellEnd"/>
            <w:r>
              <w:rPr>
                <w:rFonts w:cs="Calibri"/>
              </w:rPr>
              <w:t xml:space="preserve"> </w:t>
            </w:r>
            <w:proofErr w:type="spellStart"/>
            <w:r>
              <w:rPr>
                <w:rFonts w:cs="Calibri"/>
              </w:rPr>
              <w:t>infrastructuri</w:t>
            </w:r>
            <w:proofErr w:type="spellEnd"/>
            <w:r>
              <w:rPr>
                <w:rFonts w:cs="Calibri"/>
              </w:rPr>
              <w:t xml:space="preserve"> TIC :</w:t>
            </w:r>
            <w:r>
              <w:rPr>
                <w:rFonts w:cs="Calibri"/>
                <w:b/>
                <w:i/>
              </w:rPr>
              <w:t xml:space="preserve"> „</w:t>
            </w:r>
            <w:proofErr w:type="spellStart"/>
            <w:r>
              <w:rPr>
                <w:rFonts w:cs="Calibri"/>
                <w:b/>
              </w:rPr>
              <w:t>Furnizare</w:t>
            </w:r>
            <w:proofErr w:type="spellEnd"/>
            <w:r>
              <w:rPr>
                <w:rFonts w:cs="Calibri"/>
                <w:b/>
              </w:rPr>
              <w:t xml:space="preserve"> </w:t>
            </w:r>
            <w:proofErr w:type="spellStart"/>
            <w:r>
              <w:rPr>
                <w:rFonts w:cs="Calibri"/>
                <w:b/>
              </w:rPr>
              <w:t>echipamente</w:t>
            </w:r>
            <w:proofErr w:type="spellEnd"/>
            <w:r>
              <w:rPr>
                <w:rFonts w:cs="Calibri"/>
                <w:b/>
              </w:rPr>
              <w:t xml:space="preserve"> </w:t>
            </w:r>
            <w:proofErr w:type="spellStart"/>
            <w:r>
              <w:rPr>
                <w:rFonts w:cs="Calibri"/>
                <w:b/>
              </w:rPr>
              <w:t>pentru</w:t>
            </w:r>
            <w:proofErr w:type="spellEnd"/>
            <w:r>
              <w:rPr>
                <w:rFonts w:cs="Calibri"/>
                <w:b/>
              </w:rPr>
              <w:t xml:space="preserve"> INFRASTRUCTURĂ SIGURANȚĂ PUBLICĂ,</w:t>
            </w:r>
            <w:r w:rsidRPr="00BA600D">
              <w:rPr>
                <w:rFonts w:cs="Calibri"/>
                <w:b/>
              </w:rPr>
              <w:t xml:space="preserve"> </w:t>
            </w:r>
            <w:proofErr w:type="spellStart"/>
            <w:r>
              <w:rPr>
                <w:rFonts w:cs="Calibri"/>
                <w:b/>
              </w:rPr>
              <w:t>inclusiv</w:t>
            </w:r>
            <w:proofErr w:type="spellEnd"/>
            <w:r>
              <w:rPr>
                <w:rFonts w:cs="Calibri"/>
                <w:b/>
              </w:rPr>
              <w:t xml:space="preserve"> </w:t>
            </w:r>
            <w:proofErr w:type="spellStart"/>
            <w:r>
              <w:rPr>
                <w:rFonts w:cs="Calibri"/>
                <w:b/>
              </w:rPr>
              <w:t>manoperă</w:t>
            </w:r>
            <w:proofErr w:type="spellEnd"/>
            <w:r>
              <w:rPr>
                <w:rFonts w:cs="Calibri"/>
                <w:b/>
              </w:rPr>
              <w:t xml:space="preserve">, </w:t>
            </w:r>
            <w:proofErr w:type="spellStart"/>
            <w:r>
              <w:rPr>
                <w:rFonts w:cs="Calibri"/>
                <w:b/>
              </w:rPr>
              <w:t>instalare</w:t>
            </w:r>
            <w:proofErr w:type="spellEnd"/>
            <w:r>
              <w:rPr>
                <w:rFonts w:cs="Calibri"/>
                <w:b/>
              </w:rPr>
              <w:t xml:space="preserve">, </w:t>
            </w:r>
            <w:proofErr w:type="spellStart"/>
            <w:r>
              <w:rPr>
                <w:rFonts w:cs="Calibri"/>
                <w:b/>
              </w:rPr>
              <w:t>configurare</w:t>
            </w:r>
            <w:proofErr w:type="spellEnd"/>
            <w:r>
              <w:rPr>
                <w:rFonts w:cs="Calibri"/>
                <w:b/>
              </w:rPr>
              <w:t xml:space="preserve">, </w:t>
            </w:r>
            <w:proofErr w:type="spellStart"/>
            <w:r>
              <w:rPr>
                <w:rFonts w:cs="Calibri"/>
                <w:b/>
              </w:rPr>
              <w:t>instruire</w:t>
            </w:r>
            <w:proofErr w:type="spellEnd"/>
            <w:r w:rsidRPr="00BA600D">
              <w:rPr>
                <w:rFonts w:cs="Calibri"/>
                <w:b/>
              </w:rPr>
              <w:t xml:space="preserve"> </w:t>
            </w:r>
            <w:proofErr w:type="spellStart"/>
            <w:r>
              <w:rPr>
                <w:rFonts w:cs="Calibri"/>
                <w:b/>
              </w:rPr>
              <w:t>și</w:t>
            </w:r>
            <w:proofErr w:type="spellEnd"/>
            <w:r>
              <w:rPr>
                <w:rFonts w:cs="Calibri"/>
                <w:b/>
              </w:rPr>
              <w:t xml:space="preserve"> </w:t>
            </w:r>
            <w:proofErr w:type="spellStart"/>
            <w:r>
              <w:rPr>
                <w:rFonts w:cs="Calibri"/>
                <w:b/>
              </w:rPr>
              <w:t>proiectare</w:t>
            </w:r>
            <w:proofErr w:type="spellEnd"/>
            <w:r>
              <w:rPr>
                <w:rFonts w:cs="Calibri"/>
                <w:b/>
              </w:rPr>
              <w:t xml:space="preserve"> </w:t>
            </w:r>
            <w:proofErr w:type="spellStart"/>
            <w:r>
              <w:rPr>
                <w:rFonts w:cs="Calibri"/>
                <w:b/>
              </w:rPr>
              <w:t>tehnică</w:t>
            </w:r>
            <w:proofErr w:type="spellEnd"/>
            <w:r>
              <w:rPr>
                <w:rFonts w:cs="Calibri"/>
                <w:b/>
              </w:rPr>
              <w:t xml:space="preserve"> de </w:t>
            </w:r>
            <w:proofErr w:type="spellStart"/>
            <w:r>
              <w:rPr>
                <w:rFonts w:cs="Calibri"/>
                <w:b/>
              </w:rPr>
              <w:t>securitate</w:t>
            </w:r>
            <w:proofErr w:type="spellEnd"/>
            <w:r>
              <w:rPr>
                <w:rFonts w:cs="Calibri"/>
                <w:i/>
              </w:rPr>
              <w:t>”</w:t>
            </w:r>
            <w:r>
              <w:rPr>
                <w:rFonts w:cs="Calibri"/>
                <w:b/>
              </w:rPr>
              <w:t xml:space="preserve"> </w:t>
            </w:r>
            <w:r>
              <w:rPr>
                <w:rFonts w:cs="Calibri"/>
              </w:rPr>
              <w:t xml:space="preserve"> (</w:t>
            </w:r>
            <w:proofErr w:type="spellStart"/>
            <w:r>
              <w:rPr>
                <w:rFonts w:cs="Calibri"/>
              </w:rPr>
              <w:t>infrastructură</w:t>
            </w:r>
            <w:proofErr w:type="spellEnd"/>
            <w:r>
              <w:rPr>
                <w:rFonts w:cs="Calibri"/>
              </w:rPr>
              <w:t xml:space="preserve"> </w:t>
            </w:r>
            <w:proofErr w:type="spellStart"/>
            <w:r>
              <w:rPr>
                <w:rFonts w:cs="Calibri"/>
              </w:rPr>
              <w:t>pentru</w:t>
            </w:r>
            <w:proofErr w:type="spellEnd"/>
            <w:r>
              <w:rPr>
                <w:rFonts w:cs="Calibri"/>
              </w:rPr>
              <w:t xml:space="preserve"> </w:t>
            </w:r>
            <w:proofErr w:type="spellStart"/>
            <w:r>
              <w:rPr>
                <w:rFonts w:cs="Calibri"/>
              </w:rPr>
              <w:t>transportul</w:t>
            </w:r>
            <w:proofErr w:type="spellEnd"/>
            <w:r>
              <w:rPr>
                <w:rFonts w:cs="Calibri"/>
              </w:rPr>
              <w:t xml:space="preserve"> </w:t>
            </w:r>
            <w:proofErr w:type="spellStart"/>
            <w:r>
              <w:rPr>
                <w:rFonts w:cs="Calibri"/>
              </w:rPr>
              <w:t>verde</w:t>
            </w:r>
            <w:proofErr w:type="spellEnd"/>
            <w:r>
              <w:rPr>
                <w:rFonts w:cs="Calibri"/>
              </w:rPr>
              <w:t xml:space="preserve"> – ITS/ </w:t>
            </w:r>
            <w:proofErr w:type="spellStart"/>
            <w:r>
              <w:rPr>
                <w:rFonts w:cs="Calibri"/>
              </w:rPr>
              <w:t>alte</w:t>
            </w:r>
            <w:proofErr w:type="spellEnd"/>
            <w:r>
              <w:rPr>
                <w:rFonts w:cs="Calibri"/>
              </w:rPr>
              <w:t xml:space="preserve"> </w:t>
            </w:r>
            <w:proofErr w:type="spellStart"/>
            <w:r>
              <w:rPr>
                <w:rFonts w:cs="Calibri"/>
              </w:rPr>
              <w:t>infrastructuri</w:t>
            </w:r>
            <w:proofErr w:type="spellEnd"/>
            <w:r>
              <w:rPr>
                <w:rFonts w:cs="Calibri"/>
              </w:rPr>
              <w:t xml:space="preserve"> ITC), </w:t>
            </w:r>
            <w:proofErr w:type="spellStart"/>
            <w:r>
              <w:rPr>
                <w:rFonts w:cs="Calibri"/>
              </w:rPr>
              <w:t>în</w:t>
            </w:r>
            <w:proofErr w:type="spellEnd"/>
            <w:r>
              <w:rPr>
                <w:rFonts w:cs="Calibri"/>
              </w:rPr>
              <w:t xml:space="preserve"> </w:t>
            </w:r>
            <w:proofErr w:type="spellStart"/>
            <w:r>
              <w:rPr>
                <w:rFonts w:cs="Calibri"/>
              </w:rPr>
              <w:t>localitatea</w:t>
            </w:r>
            <w:proofErr w:type="spellEnd"/>
            <w:r>
              <w:rPr>
                <w:rFonts w:cs="Calibri"/>
              </w:rPr>
              <w:t xml:space="preserve"> </w:t>
            </w:r>
            <w:proofErr w:type="spellStart"/>
            <w:r>
              <w:rPr>
                <w:rFonts w:cs="Calibri"/>
              </w:rPr>
              <w:t>valea</w:t>
            </w:r>
            <w:proofErr w:type="spellEnd"/>
            <w:r>
              <w:rPr>
                <w:rFonts w:cs="Calibri"/>
              </w:rPr>
              <w:t xml:space="preserve"> </w:t>
            </w:r>
            <w:proofErr w:type="spellStart"/>
            <w:r>
              <w:rPr>
                <w:rFonts w:cs="Calibri"/>
              </w:rPr>
              <w:t>Doftanei</w:t>
            </w:r>
            <w:proofErr w:type="spellEnd"/>
          </w:p>
          <w:p w:rsidR="003D3D34" w:rsidRDefault="003D3D34" w:rsidP="00255F5D">
            <w:pPr>
              <w:spacing w:after="240" w:line="252" w:lineRule="auto"/>
              <w:jc w:val="both"/>
              <w:rPr>
                <w:rFonts w:cs="Calibri"/>
              </w:rPr>
            </w:pPr>
            <w:proofErr w:type="spellStart"/>
            <w:r>
              <w:rPr>
                <w:rFonts w:cs="Calibri"/>
              </w:rPr>
              <w:t>Echipamentele</w:t>
            </w:r>
            <w:proofErr w:type="spellEnd"/>
            <w:r>
              <w:rPr>
                <w:rFonts w:cs="Calibri"/>
              </w:rPr>
              <w:t xml:space="preserve"> din </w:t>
            </w:r>
            <w:proofErr w:type="spellStart"/>
            <w:r>
              <w:rPr>
                <w:rFonts w:cs="Calibri"/>
              </w:rPr>
              <w:t>cadrul</w:t>
            </w:r>
            <w:proofErr w:type="spellEnd"/>
            <w:r>
              <w:rPr>
                <w:rFonts w:cs="Calibri"/>
              </w:rPr>
              <w:t xml:space="preserve"> </w:t>
            </w:r>
            <w:proofErr w:type="spellStart"/>
            <w:r>
              <w:rPr>
                <w:rFonts w:cs="Calibri"/>
              </w:rPr>
              <w:t>proiectului</w:t>
            </w:r>
            <w:proofErr w:type="spellEnd"/>
            <w:r>
              <w:rPr>
                <w:rFonts w:cs="Calibri"/>
              </w:rPr>
              <w:t xml:space="preserve"> de </w:t>
            </w:r>
            <w:proofErr w:type="spellStart"/>
            <w:r>
              <w:rPr>
                <w:rFonts w:cs="Calibri"/>
              </w:rPr>
              <w:t>investitie</w:t>
            </w:r>
            <w:proofErr w:type="spellEnd"/>
            <w:r>
              <w:rPr>
                <w:rFonts w:cs="Calibri"/>
              </w:rPr>
              <w:t xml:space="preserve"> </w:t>
            </w:r>
            <w:proofErr w:type="spellStart"/>
            <w:r>
              <w:rPr>
                <w:rFonts w:cs="Calibri"/>
              </w:rPr>
              <w:t>sunt</w:t>
            </w:r>
            <w:proofErr w:type="spellEnd"/>
            <w:r>
              <w:rPr>
                <w:rFonts w:cs="Calibri"/>
              </w:rPr>
              <w:t xml:space="preserve"> cu un </w:t>
            </w:r>
            <w:proofErr w:type="spellStart"/>
            <w:r>
              <w:rPr>
                <w:rFonts w:cs="Calibri"/>
              </w:rPr>
              <w:t>consum</w:t>
            </w:r>
            <w:proofErr w:type="spellEnd"/>
            <w:r>
              <w:rPr>
                <w:rFonts w:cs="Calibri"/>
              </w:rPr>
              <w:t xml:space="preserve"> energetic </w:t>
            </w:r>
            <w:proofErr w:type="spellStart"/>
            <w:r>
              <w:rPr>
                <w:rFonts w:cs="Calibri"/>
              </w:rPr>
              <w:t>redus</w:t>
            </w:r>
            <w:proofErr w:type="spellEnd"/>
            <w:r>
              <w:rPr>
                <w:rFonts w:cs="Calibri"/>
              </w:rPr>
              <w:t xml:space="preserve">, care </w:t>
            </w:r>
            <w:proofErr w:type="spellStart"/>
            <w:r>
              <w:rPr>
                <w:rFonts w:cs="Calibri"/>
              </w:rPr>
              <w:t>să</w:t>
            </w:r>
            <w:proofErr w:type="spellEnd"/>
            <w:r>
              <w:rPr>
                <w:rFonts w:cs="Calibri"/>
              </w:rPr>
              <w:t xml:space="preserve"> determine </w:t>
            </w:r>
            <w:proofErr w:type="spellStart"/>
            <w:r>
              <w:rPr>
                <w:rFonts w:cs="Calibri"/>
              </w:rPr>
              <w:t>eficientizarea</w:t>
            </w:r>
            <w:proofErr w:type="spellEnd"/>
            <w:r>
              <w:rPr>
                <w:rFonts w:cs="Calibri"/>
              </w:rPr>
              <w:t xml:space="preserve"> </w:t>
            </w:r>
            <w:proofErr w:type="spellStart"/>
            <w:r>
              <w:rPr>
                <w:rFonts w:cs="Calibri"/>
              </w:rPr>
              <w:t>consumului</w:t>
            </w:r>
            <w:proofErr w:type="spellEnd"/>
            <w:r>
              <w:rPr>
                <w:rFonts w:cs="Calibri"/>
              </w:rPr>
              <w:t xml:space="preserve"> de </w:t>
            </w:r>
            <w:proofErr w:type="spellStart"/>
            <w:r>
              <w:rPr>
                <w:rFonts w:cs="Calibri"/>
              </w:rPr>
              <w:t>energie</w:t>
            </w:r>
            <w:proofErr w:type="spellEnd"/>
            <w:r>
              <w:rPr>
                <w:rFonts w:cs="Calibri"/>
              </w:rPr>
              <w:t xml:space="preserve">. </w:t>
            </w:r>
          </w:p>
          <w:p w:rsidR="003D3D34" w:rsidRDefault="003D3D34" w:rsidP="00255F5D">
            <w:pPr>
              <w:spacing w:after="240" w:line="252" w:lineRule="auto"/>
              <w:jc w:val="both"/>
              <w:rPr>
                <w:rFonts w:cs="Calibri"/>
              </w:rPr>
            </w:pPr>
            <w:proofErr w:type="spellStart"/>
            <w:r>
              <w:rPr>
                <w:rFonts w:cs="Calibri"/>
              </w:rPr>
              <w:t>Echipamentele</w:t>
            </w:r>
            <w:proofErr w:type="spellEnd"/>
            <w:r>
              <w:rPr>
                <w:rFonts w:cs="Calibri"/>
              </w:rPr>
              <w:t xml:space="preserve"> </w:t>
            </w:r>
            <w:proofErr w:type="spellStart"/>
            <w:r>
              <w:rPr>
                <w:rFonts w:cs="Calibri"/>
              </w:rPr>
              <w:t>utilizate</w:t>
            </w:r>
            <w:proofErr w:type="spellEnd"/>
            <w:r>
              <w:rPr>
                <w:rFonts w:cs="Calibri"/>
              </w:rPr>
              <w:t xml:space="preserve"> </w:t>
            </w:r>
            <w:proofErr w:type="spellStart"/>
            <w:r>
              <w:rPr>
                <w:rFonts w:cs="Calibri"/>
              </w:rPr>
              <w:t>îndeplinesc</w:t>
            </w:r>
            <w:proofErr w:type="spellEnd"/>
            <w:r>
              <w:rPr>
                <w:rFonts w:cs="Calibri"/>
              </w:rPr>
              <w:t xml:space="preserve"> </w:t>
            </w:r>
            <w:proofErr w:type="spellStart"/>
            <w:r>
              <w:rPr>
                <w:rFonts w:cs="Calibri"/>
              </w:rPr>
              <w:t>cerinţele</w:t>
            </w:r>
            <w:proofErr w:type="spellEnd"/>
            <w:r>
              <w:rPr>
                <w:rFonts w:cs="Calibri"/>
              </w:rPr>
              <w:t xml:space="preserve"> </w:t>
            </w:r>
            <w:proofErr w:type="spellStart"/>
            <w:r>
              <w:rPr>
                <w:rFonts w:cs="Calibri"/>
              </w:rPr>
              <w:t>privind</w:t>
            </w:r>
            <w:proofErr w:type="spellEnd"/>
            <w:r>
              <w:rPr>
                <w:rFonts w:cs="Calibri"/>
              </w:rPr>
              <w:t xml:space="preserve"> </w:t>
            </w:r>
            <w:proofErr w:type="spellStart"/>
            <w:r>
              <w:rPr>
                <w:rFonts w:cs="Calibri"/>
              </w:rPr>
              <w:t>randamentul</w:t>
            </w:r>
            <w:proofErr w:type="spellEnd"/>
            <w:r>
              <w:rPr>
                <w:rFonts w:cs="Calibri"/>
              </w:rPr>
              <w:t xml:space="preserve"> energetic, </w:t>
            </w:r>
            <w:proofErr w:type="spellStart"/>
            <w:r>
              <w:rPr>
                <w:rFonts w:cs="Calibri"/>
              </w:rPr>
              <w:t>în</w:t>
            </w:r>
            <w:proofErr w:type="spellEnd"/>
            <w:r>
              <w:rPr>
                <w:rFonts w:cs="Calibri"/>
              </w:rPr>
              <w:t xml:space="preserve"> </w:t>
            </w:r>
            <w:proofErr w:type="spellStart"/>
            <w:r>
              <w:rPr>
                <w:rFonts w:cs="Calibri"/>
              </w:rPr>
              <w:t>concordanţă</w:t>
            </w:r>
            <w:proofErr w:type="spellEnd"/>
            <w:r>
              <w:rPr>
                <w:rFonts w:cs="Calibri"/>
              </w:rPr>
              <w:t xml:space="preserve"> cu </w:t>
            </w:r>
            <w:proofErr w:type="spellStart"/>
            <w:r>
              <w:rPr>
                <w:rFonts w:cs="Calibri"/>
              </w:rPr>
              <w:t>prevederile</w:t>
            </w:r>
            <w:proofErr w:type="spellEnd"/>
            <w:r>
              <w:rPr>
                <w:rFonts w:cs="Calibri"/>
              </w:rPr>
              <w:t xml:space="preserve"> </w:t>
            </w:r>
            <w:proofErr w:type="spellStart"/>
            <w:r>
              <w:rPr>
                <w:rFonts w:cs="Calibri"/>
                <w:i/>
              </w:rPr>
              <w:t>Directivei</w:t>
            </w:r>
            <w:proofErr w:type="spellEnd"/>
            <w:r>
              <w:rPr>
                <w:rFonts w:cs="Calibri"/>
                <w:i/>
              </w:rPr>
              <w:t xml:space="preserve"> 2009/125/CE de </w:t>
            </w:r>
            <w:proofErr w:type="spellStart"/>
            <w:r>
              <w:rPr>
                <w:rFonts w:cs="Calibri"/>
                <w:i/>
              </w:rPr>
              <w:t>instituire</w:t>
            </w:r>
            <w:proofErr w:type="spellEnd"/>
            <w:r>
              <w:rPr>
                <w:rFonts w:cs="Calibri"/>
                <w:i/>
              </w:rPr>
              <w:t xml:space="preserve"> a </w:t>
            </w:r>
            <w:proofErr w:type="spellStart"/>
            <w:r>
              <w:rPr>
                <w:rFonts w:cs="Calibri"/>
                <w:i/>
              </w:rPr>
              <w:t>unui</w:t>
            </w:r>
            <w:proofErr w:type="spellEnd"/>
            <w:r>
              <w:rPr>
                <w:rFonts w:cs="Calibri"/>
                <w:i/>
              </w:rPr>
              <w:t xml:space="preserve"> </w:t>
            </w:r>
            <w:proofErr w:type="spellStart"/>
            <w:r>
              <w:rPr>
                <w:rFonts w:cs="Calibri"/>
                <w:i/>
              </w:rPr>
              <w:t>cadru</w:t>
            </w:r>
            <w:proofErr w:type="spellEnd"/>
            <w:r>
              <w:rPr>
                <w:rFonts w:cs="Calibri"/>
                <w:i/>
              </w:rPr>
              <w:t xml:space="preserve"> </w:t>
            </w:r>
            <w:proofErr w:type="spellStart"/>
            <w:r>
              <w:rPr>
                <w:rFonts w:cs="Calibri"/>
                <w:i/>
              </w:rPr>
              <w:t>pentru</w:t>
            </w:r>
            <w:proofErr w:type="spellEnd"/>
            <w:r>
              <w:rPr>
                <w:rFonts w:cs="Calibri"/>
                <w:i/>
              </w:rPr>
              <w:t xml:space="preserve"> </w:t>
            </w:r>
            <w:proofErr w:type="spellStart"/>
            <w:r>
              <w:rPr>
                <w:rFonts w:cs="Calibri"/>
                <w:i/>
              </w:rPr>
              <w:t>stabilirea</w:t>
            </w:r>
            <w:proofErr w:type="spellEnd"/>
            <w:r>
              <w:rPr>
                <w:rFonts w:cs="Calibri"/>
                <w:i/>
              </w:rPr>
              <w:t xml:space="preserve"> </w:t>
            </w:r>
            <w:proofErr w:type="spellStart"/>
            <w:r>
              <w:rPr>
                <w:rFonts w:cs="Calibri"/>
                <w:i/>
              </w:rPr>
              <w:t>cerințelor</w:t>
            </w:r>
            <w:proofErr w:type="spellEnd"/>
            <w:r>
              <w:rPr>
                <w:rFonts w:cs="Calibri"/>
                <w:i/>
              </w:rPr>
              <w:t xml:space="preserve"> </w:t>
            </w:r>
            <w:proofErr w:type="spellStart"/>
            <w:r>
              <w:rPr>
                <w:rFonts w:cs="Calibri"/>
                <w:i/>
              </w:rPr>
              <w:t>în</w:t>
            </w:r>
            <w:proofErr w:type="spellEnd"/>
            <w:r>
              <w:rPr>
                <w:rFonts w:cs="Calibri"/>
                <w:i/>
              </w:rPr>
              <w:t xml:space="preserve"> </w:t>
            </w:r>
            <w:proofErr w:type="spellStart"/>
            <w:r>
              <w:rPr>
                <w:rFonts w:cs="Calibri"/>
                <w:i/>
              </w:rPr>
              <w:t>materie</w:t>
            </w:r>
            <w:proofErr w:type="spellEnd"/>
            <w:r>
              <w:rPr>
                <w:rFonts w:cs="Calibri"/>
                <w:i/>
              </w:rPr>
              <w:t xml:space="preserve"> de </w:t>
            </w:r>
            <w:proofErr w:type="spellStart"/>
            <w:r>
              <w:rPr>
                <w:rFonts w:cs="Calibri"/>
                <w:i/>
              </w:rPr>
              <w:t>proiectare</w:t>
            </w:r>
            <w:proofErr w:type="spellEnd"/>
            <w:r>
              <w:rPr>
                <w:rFonts w:cs="Calibri"/>
                <w:i/>
              </w:rPr>
              <w:t xml:space="preserve"> </w:t>
            </w:r>
            <w:proofErr w:type="spellStart"/>
            <w:r>
              <w:rPr>
                <w:rFonts w:cs="Calibri"/>
                <w:i/>
              </w:rPr>
              <w:t>ecologică</w:t>
            </w:r>
            <w:proofErr w:type="spellEnd"/>
            <w:r>
              <w:rPr>
                <w:rFonts w:cs="Calibri"/>
                <w:i/>
              </w:rPr>
              <w:t xml:space="preserve"> </w:t>
            </w:r>
            <w:proofErr w:type="spellStart"/>
            <w:r>
              <w:rPr>
                <w:rFonts w:cs="Calibri"/>
                <w:i/>
              </w:rPr>
              <w:t>aplicabile</w:t>
            </w:r>
            <w:proofErr w:type="spellEnd"/>
            <w:r>
              <w:rPr>
                <w:rFonts w:cs="Calibri"/>
                <w:i/>
              </w:rPr>
              <w:t xml:space="preserve"> </w:t>
            </w:r>
            <w:proofErr w:type="spellStart"/>
            <w:r>
              <w:rPr>
                <w:rFonts w:cs="Calibri"/>
                <w:i/>
              </w:rPr>
              <w:t>produselor</w:t>
            </w:r>
            <w:proofErr w:type="spellEnd"/>
            <w:r>
              <w:rPr>
                <w:rFonts w:cs="Calibri"/>
                <w:i/>
              </w:rPr>
              <w:t xml:space="preserve"> cu impact energetic.</w:t>
            </w:r>
            <w:r>
              <w:rPr>
                <w:rFonts w:cs="Calibri"/>
              </w:rPr>
              <w:t xml:space="preserve"> </w:t>
            </w:r>
          </w:p>
        </w:tc>
      </w:tr>
      <w:tr w:rsidR="003D3D34" w:rsidTr="00255F5D">
        <w:trPr>
          <w:trHeight w:val="2624"/>
        </w:trPr>
        <w:tc>
          <w:tcPr>
            <w:tcW w:w="180" w:type="pct"/>
            <w:tcBorders>
              <w:top w:val="single" w:sz="6" w:space="0" w:color="000000"/>
              <w:left w:val="single" w:sz="8" w:space="0" w:color="000000"/>
              <w:bottom w:val="single" w:sz="6" w:space="0" w:color="000000"/>
              <w:right w:val="single" w:sz="8" w:space="0" w:color="000000"/>
            </w:tcBorders>
            <w:shd w:val="clear" w:color="auto" w:fill="CCCCCC"/>
            <w:hideMark/>
          </w:tcPr>
          <w:p w:rsidR="003D3D34" w:rsidRDefault="003D3D34" w:rsidP="00255F5D">
            <w:pPr>
              <w:spacing w:line="252" w:lineRule="auto"/>
              <w:jc w:val="both"/>
              <w:rPr>
                <w:rFonts w:cs="Calibri"/>
              </w:rPr>
            </w:pPr>
            <w:r>
              <w:rPr>
                <w:rFonts w:cs="Calibri"/>
              </w:rPr>
              <w:lastRenderedPageBreak/>
              <w:t>2</w:t>
            </w:r>
          </w:p>
        </w:tc>
        <w:tc>
          <w:tcPr>
            <w:tcW w:w="821" w:type="pct"/>
            <w:tcBorders>
              <w:top w:val="single" w:sz="6"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D3D34" w:rsidRDefault="003D3D34" w:rsidP="00255F5D">
            <w:pPr>
              <w:spacing w:line="252" w:lineRule="auto"/>
              <w:jc w:val="both"/>
              <w:rPr>
                <w:rFonts w:cs="Calibri"/>
              </w:rPr>
            </w:pPr>
            <w:proofErr w:type="spellStart"/>
            <w:r>
              <w:rPr>
                <w:rFonts w:cs="Calibri"/>
              </w:rPr>
              <w:t>Adaptarea</w:t>
            </w:r>
            <w:proofErr w:type="spellEnd"/>
            <w:r>
              <w:rPr>
                <w:rFonts w:cs="Calibri"/>
              </w:rPr>
              <w:t xml:space="preserve"> la </w:t>
            </w:r>
            <w:proofErr w:type="spellStart"/>
            <w:r>
              <w:rPr>
                <w:rFonts w:cs="Calibri"/>
              </w:rPr>
              <w:t>efectele</w:t>
            </w:r>
            <w:proofErr w:type="spellEnd"/>
            <w:r>
              <w:rPr>
                <w:rFonts w:cs="Calibri"/>
              </w:rPr>
              <w:t xml:space="preserve"> </w:t>
            </w:r>
            <w:proofErr w:type="spellStart"/>
            <w:r>
              <w:rPr>
                <w:rFonts w:cs="Calibri"/>
              </w:rPr>
              <w:t>schimbărilor</w:t>
            </w:r>
            <w:proofErr w:type="spellEnd"/>
            <w:r>
              <w:rPr>
                <w:rFonts w:cs="Calibri"/>
              </w:rPr>
              <w:t xml:space="preserve"> </w:t>
            </w:r>
            <w:proofErr w:type="spellStart"/>
            <w:r>
              <w:rPr>
                <w:rFonts w:cs="Calibri"/>
              </w:rPr>
              <w:t>climatice</w:t>
            </w:r>
            <w:proofErr w:type="spellEnd"/>
          </w:p>
        </w:tc>
        <w:tc>
          <w:tcPr>
            <w:tcW w:w="739" w:type="pct"/>
            <w:tcBorders>
              <w:top w:val="single" w:sz="6" w:space="0" w:color="000000"/>
              <w:left w:val="single" w:sz="6" w:space="0" w:color="000000"/>
              <w:bottom w:val="single" w:sz="8" w:space="0" w:color="000000"/>
              <w:right w:val="single" w:sz="6" w:space="0" w:color="000000"/>
            </w:tcBorders>
            <w:hideMark/>
          </w:tcPr>
          <w:p w:rsidR="003D3D34" w:rsidRDefault="003D3D34" w:rsidP="00255F5D">
            <w:pPr>
              <w:spacing w:after="240" w:line="252" w:lineRule="auto"/>
              <w:jc w:val="both"/>
              <w:rPr>
                <w:rFonts w:cs="Calibri"/>
              </w:rPr>
            </w:pPr>
            <w:r>
              <w:rPr>
                <w:rFonts w:cs="Calibri"/>
                <w:b/>
              </w:rPr>
              <w:t>X</w:t>
            </w:r>
          </w:p>
        </w:tc>
        <w:tc>
          <w:tcPr>
            <w:tcW w:w="759" w:type="pct"/>
            <w:tcBorders>
              <w:top w:val="single" w:sz="6" w:space="0" w:color="000000"/>
              <w:left w:val="single" w:sz="6" w:space="0" w:color="000000"/>
              <w:bottom w:val="single" w:sz="8" w:space="0" w:color="000000"/>
              <w:right w:val="single" w:sz="6" w:space="0" w:color="000000"/>
            </w:tcBorders>
          </w:tcPr>
          <w:p w:rsidR="003D3D34" w:rsidRDefault="003D3D34" w:rsidP="00255F5D">
            <w:pPr>
              <w:spacing w:after="240" w:line="252" w:lineRule="auto"/>
              <w:jc w:val="both"/>
              <w:rPr>
                <w:rFonts w:cs="Calibri"/>
              </w:rPr>
            </w:pPr>
          </w:p>
        </w:tc>
        <w:tc>
          <w:tcPr>
            <w:tcW w:w="2501"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D3D34" w:rsidRDefault="003D3D34" w:rsidP="00255F5D">
            <w:pPr>
              <w:spacing w:after="240" w:line="252" w:lineRule="auto"/>
              <w:jc w:val="both"/>
              <w:rPr>
                <w:rFonts w:cs="Calibri"/>
              </w:rPr>
            </w:pPr>
            <w:proofErr w:type="spellStart"/>
            <w:r>
              <w:rPr>
                <w:rFonts w:cs="Calibri"/>
              </w:rPr>
              <w:t>Investiția</w:t>
            </w:r>
            <w:proofErr w:type="spellEnd"/>
            <w:r>
              <w:rPr>
                <w:rFonts w:cs="Calibri"/>
              </w:rPr>
              <w:t xml:space="preserve"> nu </w:t>
            </w:r>
            <w:proofErr w:type="spellStart"/>
            <w:r>
              <w:rPr>
                <w:rFonts w:cs="Calibri"/>
              </w:rPr>
              <w:t>va</w:t>
            </w:r>
            <w:proofErr w:type="spellEnd"/>
            <w:r>
              <w:rPr>
                <w:rFonts w:cs="Calibri"/>
              </w:rPr>
              <w:t xml:space="preserve"> </w:t>
            </w:r>
            <w:proofErr w:type="spellStart"/>
            <w:r>
              <w:rPr>
                <w:rFonts w:cs="Calibri"/>
              </w:rPr>
              <w:t>avea</w:t>
            </w:r>
            <w:proofErr w:type="spellEnd"/>
            <w:r>
              <w:rPr>
                <w:rFonts w:cs="Calibri"/>
              </w:rPr>
              <w:t xml:space="preserve"> un impact </w:t>
            </w:r>
            <w:proofErr w:type="spellStart"/>
            <w:r>
              <w:rPr>
                <w:rFonts w:cs="Calibri"/>
              </w:rPr>
              <w:t>previzibil</w:t>
            </w:r>
            <w:proofErr w:type="spellEnd"/>
            <w:r>
              <w:rPr>
                <w:rFonts w:cs="Calibri"/>
              </w:rPr>
              <w:t xml:space="preserve"> </w:t>
            </w:r>
            <w:proofErr w:type="spellStart"/>
            <w:r>
              <w:rPr>
                <w:rFonts w:cs="Calibri"/>
              </w:rPr>
              <w:t>semnificativ</w:t>
            </w:r>
            <w:proofErr w:type="spellEnd"/>
            <w:r>
              <w:rPr>
                <w:rFonts w:cs="Calibri"/>
              </w:rPr>
              <w:t xml:space="preserve"> </w:t>
            </w:r>
            <w:proofErr w:type="spellStart"/>
            <w:r>
              <w:rPr>
                <w:rFonts w:cs="Calibri"/>
              </w:rPr>
              <w:t>asupra</w:t>
            </w:r>
            <w:proofErr w:type="spellEnd"/>
            <w:r>
              <w:rPr>
                <w:rFonts w:cs="Calibri"/>
              </w:rPr>
              <w:t xml:space="preserve"> </w:t>
            </w:r>
            <w:proofErr w:type="spellStart"/>
            <w:r>
              <w:rPr>
                <w:rFonts w:cs="Calibri"/>
              </w:rPr>
              <w:t>obiectivului</w:t>
            </w:r>
            <w:proofErr w:type="spellEnd"/>
            <w:r>
              <w:rPr>
                <w:rFonts w:cs="Calibri"/>
              </w:rPr>
              <w:t xml:space="preserve"> de </w:t>
            </w:r>
            <w:proofErr w:type="spellStart"/>
            <w:r>
              <w:rPr>
                <w:rFonts w:cs="Calibri"/>
              </w:rPr>
              <w:t>mediu</w:t>
            </w:r>
            <w:proofErr w:type="spellEnd"/>
            <w:r>
              <w:rPr>
                <w:rFonts w:cs="Calibri"/>
              </w:rPr>
              <w:t xml:space="preserve"> </w:t>
            </w:r>
            <w:proofErr w:type="spellStart"/>
            <w:r>
              <w:rPr>
                <w:rFonts w:cs="Calibri"/>
              </w:rPr>
              <w:t>privind</w:t>
            </w:r>
            <w:proofErr w:type="spellEnd"/>
            <w:r>
              <w:rPr>
                <w:rFonts w:cs="Calibri"/>
              </w:rPr>
              <w:t xml:space="preserve"> </w:t>
            </w:r>
            <w:proofErr w:type="spellStart"/>
            <w:r>
              <w:rPr>
                <w:rFonts w:cs="Calibri"/>
              </w:rPr>
              <w:t>adaptarea</w:t>
            </w:r>
            <w:proofErr w:type="spellEnd"/>
            <w:r>
              <w:rPr>
                <w:rFonts w:cs="Calibri"/>
              </w:rPr>
              <w:t xml:space="preserve"> la </w:t>
            </w:r>
            <w:proofErr w:type="spellStart"/>
            <w:r>
              <w:rPr>
                <w:rFonts w:cs="Calibri"/>
              </w:rPr>
              <w:t>schimbările</w:t>
            </w:r>
            <w:proofErr w:type="spellEnd"/>
            <w:r>
              <w:rPr>
                <w:rFonts w:cs="Calibri"/>
              </w:rPr>
              <w:t xml:space="preserve"> </w:t>
            </w:r>
            <w:proofErr w:type="spellStart"/>
            <w:r>
              <w:rPr>
                <w:rFonts w:cs="Calibri"/>
              </w:rPr>
              <w:t>climatice</w:t>
            </w:r>
            <w:proofErr w:type="spellEnd"/>
            <w:r>
              <w:rPr>
                <w:rFonts w:cs="Calibri"/>
              </w:rPr>
              <w:t xml:space="preserve">, </w:t>
            </w:r>
            <w:proofErr w:type="spellStart"/>
            <w:r>
              <w:rPr>
                <w:rFonts w:cs="Calibri"/>
              </w:rPr>
              <w:t>luând</w:t>
            </w:r>
            <w:proofErr w:type="spellEnd"/>
            <w:r>
              <w:rPr>
                <w:rFonts w:cs="Calibri"/>
              </w:rPr>
              <w:t xml:space="preserve"> </w:t>
            </w:r>
            <w:proofErr w:type="spellStart"/>
            <w:r>
              <w:rPr>
                <w:rFonts w:cs="Calibri"/>
              </w:rPr>
              <w:t>în</w:t>
            </w:r>
            <w:proofErr w:type="spellEnd"/>
            <w:r>
              <w:rPr>
                <w:rFonts w:cs="Calibri"/>
              </w:rPr>
              <w:t xml:space="preserve"> </w:t>
            </w:r>
            <w:proofErr w:type="spellStart"/>
            <w:r>
              <w:rPr>
                <w:rFonts w:cs="Calibri"/>
              </w:rPr>
              <w:t>considerare</w:t>
            </w:r>
            <w:proofErr w:type="spellEnd"/>
            <w:r>
              <w:rPr>
                <w:rFonts w:cs="Calibri"/>
              </w:rPr>
              <w:t xml:space="preserve"> </w:t>
            </w:r>
            <w:proofErr w:type="spellStart"/>
            <w:r>
              <w:rPr>
                <w:rFonts w:cs="Calibri"/>
              </w:rPr>
              <w:t>atȃt</w:t>
            </w:r>
            <w:proofErr w:type="spellEnd"/>
            <w:r>
              <w:rPr>
                <w:rFonts w:cs="Calibri"/>
              </w:rPr>
              <w:t xml:space="preserve"> </w:t>
            </w:r>
            <w:proofErr w:type="spellStart"/>
            <w:r>
              <w:rPr>
                <w:rFonts w:cs="Calibri"/>
              </w:rPr>
              <w:t>efectele</w:t>
            </w:r>
            <w:proofErr w:type="spellEnd"/>
            <w:r>
              <w:rPr>
                <w:rFonts w:cs="Calibri"/>
              </w:rPr>
              <w:t xml:space="preserve"> </w:t>
            </w:r>
            <w:proofErr w:type="spellStart"/>
            <w:r>
              <w:rPr>
                <w:rFonts w:cs="Calibri"/>
              </w:rPr>
              <w:t>directe</w:t>
            </w:r>
            <w:proofErr w:type="spellEnd"/>
            <w:r>
              <w:rPr>
                <w:rFonts w:cs="Calibri"/>
              </w:rPr>
              <w:t xml:space="preserve"> de </w:t>
            </w:r>
            <w:proofErr w:type="spellStart"/>
            <w:r>
              <w:rPr>
                <w:rFonts w:cs="Calibri"/>
              </w:rPr>
              <w:t>pe</w:t>
            </w:r>
            <w:proofErr w:type="spellEnd"/>
            <w:r>
              <w:rPr>
                <w:rFonts w:cs="Calibri"/>
              </w:rPr>
              <w:t xml:space="preserve"> </w:t>
            </w:r>
            <w:proofErr w:type="spellStart"/>
            <w:r>
              <w:rPr>
                <w:rFonts w:cs="Calibri"/>
              </w:rPr>
              <w:t>parcursul</w:t>
            </w:r>
            <w:proofErr w:type="spellEnd"/>
            <w:r>
              <w:rPr>
                <w:rFonts w:cs="Calibri"/>
              </w:rPr>
              <w:t xml:space="preserve"> </w:t>
            </w:r>
            <w:proofErr w:type="spellStart"/>
            <w:r>
              <w:rPr>
                <w:rFonts w:cs="Calibri"/>
              </w:rPr>
              <w:t>implementării</w:t>
            </w:r>
            <w:proofErr w:type="spellEnd"/>
            <w:r>
              <w:rPr>
                <w:rFonts w:cs="Calibri"/>
              </w:rPr>
              <w:t xml:space="preserve">, </w:t>
            </w:r>
            <w:proofErr w:type="spellStart"/>
            <w:r>
              <w:rPr>
                <w:rFonts w:cs="Calibri"/>
              </w:rPr>
              <w:t>cȃt</w:t>
            </w:r>
            <w:proofErr w:type="spellEnd"/>
            <w:r>
              <w:rPr>
                <w:rFonts w:cs="Calibri"/>
              </w:rPr>
              <w:t xml:space="preserve"> </w:t>
            </w:r>
            <w:proofErr w:type="spellStart"/>
            <w:r>
              <w:rPr>
                <w:rFonts w:cs="Calibri"/>
              </w:rPr>
              <w:t>și</w:t>
            </w:r>
            <w:proofErr w:type="spellEnd"/>
            <w:r>
              <w:rPr>
                <w:rFonts w:cs="Calibri"/>
              </w:rPr>
              <w:t xml:space="preserve"> </w:t>
            </w:r>
            <w:proofErr w:type="spellStart"/>
            <w:r>
              <w:rPr>
                <w:rFonts w:cs="Calibri"/>
              </w:rPr>
              <w:t>efectele</w:t>
            </w:r>
            <w:proofErr w:type="spellEnd"/>
            <w:r>
              <w:rPr>
                <w:rFonts w:cs="Calibri"/>
              </w:rPr>
              <w:t xml:space="preserve"> </w:t>
            </w:r>
            <w:proofErr w:type="spellStart"/>
            <w:r>
              <w:rPr>
                <w:rFonts w:cs="Calibri"/>
              </w:rPr>
              <w:t>primare</w:t>
            </w:r>
            <w:proofErr w:type="spellEnd"/>
            <w:r>
              <w:rPr>
                <w:rFonts w:cs="Calibri"/>
              </w:rPr>
              <w:t xml:space="preserve"> </w:t>
            </w:r>
            <w:proofErr w:type="spellStart"/>
            <w:r>
              <w:rPr>
                <w:rFonts w:cs="Calibri"/>
              </w:rPr>
              <w:t>indirecte</w:t>
            </w:r>
            <w:proofErr w:type="spellEnd"/>
            <w:r>
              <w:rPr>
                <w:rFonts w:cs="Calibri"/>
              </w:rPr>
              <w:t xml:space="preserve"> de </w:t>
            </w:r>
            <w:proofErr w:type="spellStart"/>
            <w:r>
              <w:rPr>
                <w:rFonts w:cs="Calibri"/>
              </w:rPr>
              <w:t>pe</w:t>
            </w:r>
            <w:proofErr w:type="spellEnd"/>
            <w:r>
              <w:rPr>
                <w:rFonts w:cs="Calibri"/>
              </w:rPr>
              <w:t xml:space="preserve"> </w:t>
            </w:r>
            <w:proofErr w:type="spellStart"/>
            <w:r>
              <w:rPr>
                <w:rFonts w:cs="Calibri"/>
              </w:rPr>
              <w:t>parcursul</w:t>
            </w:r>
            <w:proofErr w:type="spellEnd"/>
            <w:r>
              <w:rPr>
                <w:rFonts w:cs="Calibri"/>
              </w:rPr>
              <w:t xml:space="preserve"> </w:t>
            </w:r>
            <w:proofErr w:type="spellStart"/>
            <w:r>
              <w:rPr>
                <w:rFonts w:cs="Calibri"/>
              </w:rPr>
              <w:t>duratei</w:t>
            </w:r>
            <w:proofErr w:type="spellEnd"/>
            <w:r>
              <w:rPr>
                <w:rFonts w:cs="Calibri"/>
              </w:rPr>
              <w:t xml:space="preserve"> de </w:t>
            </w:r>
            <w:proofErr w:type="spellStart"/>
            <w:r>
              <w:rPr>
                <w:rFonts w:cs="Calibri"/>
              </w:rPr>
              <w:t>viaţă</w:t>
            </w:r>
            <w:proofErr w:type="spellEnd"/>
            <w:r>
              <w:rPr>
                <w:rFonts w:cs="Calibri"/>
              </w:rPr>
              <w:t xml:space="preserve"> a </w:t>
            </w:r>
            <w:proofErr w:type="spellStart"/>
            <w:r>
              <w:rPr>
                <w:rFonts w:cs="Calibri"/>
              </w:rPr>
              <w:t>investiţiei</w:t>
            </w:r>
            <w:proofErr w:type="spellEnd"/>
            <w:r>
              <w:rPr>
                <w:rFonts w:cs="Calibri"/>
              </w:rPr>
              <w:t xml:space="preserve">, </w:t>
            </w:r>
            <w:proofErr w:type="spellStart"/>
            <w:r>
              <w:rPr>
                <w:rFonts w:cs="Calibri"/>
              </w:rPr>
              <w:t>fiind</w:t>
            </w:r>
            <w:proofErr w:type="spellEnd"/>
            <w:r>
              <w:rPr>
                <w:rFonts w:cs="Calibri"/>
              </w:rPr>
              <w:t xml:space="preserve"> </w:t>
            </w:r>
            <w:proofErr w:type="spellStart"/>
            <w:r>
              <w:rPr>
                <w:rFonts w:cs="Calibri"/>
              </w:rPr>
              <w:t>vorba</w:t>
            </w:r>
            <w:proofErr w:type="spellEnd"/>
            <w:r>
              <w:rPr>
                <w:rFonts w:cs="Calibri"/>
              </w:rPr>
              <w:t xml:space="preserve"> de o </w:t>
            </w:r>
            <w:proofErr w:type="spellStart"/>
            <w:r>
              <w:rPr>
                <w:rFonts w:cs="Calibri"/>
              </w:rPr>
              <w:t>achiziție</w:t>
            </w:r>
            <w:proofErr w:type="spellEnd"/>
            <w:r>
              <w:rPr>
                <w:rFonts w:cs="Calibri"/>
              </w:rPr>
              <w:t xml:space="preserve"> de </w:t>
            </w:r>
            <w:proofErr w:type="spellStart"/>
            <w:r>
              <w:rPr>
                <w:rFonts w:cs="Calibri"/>
              </w:rPr>
              <w:t>infrastructură</w:t>
            </w:r>
            <w:proofErr w:type="spellEnd"/>
            <w:r>
              <w:rPr>
                <w:rFonts w:cs="Calibri"/>
              </w:rPr>
              <w:t xml:space="preserve"> </w:t>
            </w:r>
            <w:proofErr w:type="spellStart"/>
            <w:r>
              <w:rPr>
                <w:rFonts w:cs="Calibri"/>
              </w:rPr>
              <w:t>pentru</w:t>
            </w:r>
            <w:proofErr w:type="spellEnd"/>
            <w:r>
              <w:rPr>
                <w:rFonts w:cs="Calibri"/>
              </w:rPr>
              <w:t xml:space="preserve"> </w:t>
            </w:r>
            <w:proofErr w:type="spellStart"/>
            <w:r>
              <w:rPr>
                <w:rFonts w:cs="Calibri"/>
              </w:rPr>
              <w:t>transportul</w:t>
            </w:r>
            <w:proofErr w:type="spellEnd"/>
            <w:r>
              <w:rPr>
                <w:rFonts w:cs="Calibri"/>
              </w:rPr>
              <w:t xml:space="preserve"> </w:t>
            </w:r>
            <w:proofErr w:type="spellStart"/>
            <w:r>
              <w:rPr>
                <w:rFonts w:cs="Calibri"/>
              </w:rPr>
              <w:t>verde</w:t>
            </w:r>
            <w:proofErr w:type="spellEnd"/>
            <w:r>
              <w:rPr>
                <w:rFonts w:cs="Calibri"/>
              </w:rPr>
              <w:t xml:space="preserve"> – ITS/ </w:t>
            </w:r>
            <w:proofErr w:type="spellStart"/>
            <w:r>
              <w:rPr>
                <w:rFonts w:cs="Calibri"/>
              </w:rPr>
              <w:t>alte</w:t>
            </w:r>
            <w:proofErr w:type="spellEnd"/>
            <w:r>
              <w:rPr>
                <w:rFonts w:cs="Calibri"/>
              </w:rPr>
              <w:t xml:space="preserve"> </w:t>
            </w:r>
            <w:proofErr w:type="spellStart"/>
            <w:r>
              <w:rPr>
                <w:rFonts w:cs="Calibri"/>
              </w:rPr>
              <w:t>infrastructuri</w:t>
            </w:r>
            <w:proofErr w:type="spellEnd"/>
            <w:r>
              <w:rPr>
                <w:rFonts w:cs="Calibri"/>
              </w:rPr>
              <w:t xml:space="preserve"> ITC.</w:t>
            </w:r>
          </w:p>
          <w:p w:rsidR="003D3D34" w:rsidRDefault="003D3D34" w:rsidP="00255F5D">
            <w:pPr>
              <w:spacing w:before="240"/>
              <w:jc w:val="both"/>
              <w:rPr>
                <w:rFonts w:cs="Calibri"/>
                <w:b/>
                <w:i/>
              </w:rPr>
            </w:pPr>
            <w:proofErr w:type="spellStart"/>
            <w:r>
              <w:rPr>
                <w:rFonts w:cs="Calibri"/>
                <w:b/>
              </w:rPr>
              <w:t>Echipamentele</w:t>
            </w:r>
            <w:proofErr w:type="spellEnd"/>
            <w:r>
              <w:rPr>
                <w:rFonts w:cs="Calibri"/>
                <w:b/>
              </w:rPr>
              <w:t xml:space="preserve"> </w:t>
            </w:r>
            <w:proofErr w:type="spellStart"/>
            <w:r>
              <w:rPr>
                <w:rFonts w:cs="Calibri"/>
                <w:b/>
              </w:rPr>
              <w:t>sunt</w:t>
            </w:r>
            <w:proofErr w:type="spellEnd"/>
            <w:r>
              <w:rPr>
                <w:rFonts w:cs="Calibri"/>
                <w:b/>
              </w:rPr>
              <w:t xml:space="preserve"> cu un </w:t>
            </w:r>
            <w:proofErr w:type="spellStart"/>
            <w:r>
              <w:rPr>
                <w:rFonts w:cs="Calibri"/>
                <w:b/>
              </w:rPr>
              <w:t>consum</w:t>
            </w:r>
            <w:proofErr w:type="spellEnd"/>
            <w:r>
              <w:rPr>
                <w:rFonts w:cs="Calibri"/>
                <w:b/>
              </w:rPr>
              <w:t xml:space="preserve"> energetic </w:t>
            </w:r>
            <w:proofErr w:type="spellStart"/>
            <w:r>
              <w:rPr>
                <w:rFonts w:cs="Calibri"/>
                <w:b/>
              </w:rPr>
              <w:t>redus</w:t>
            </w:r>
            <w:proofErr w:type="spellEnd"/>
            <w:r>
              <w:rPr>
                <w:rFonts w:cs="Calibri"/>
                <w:b/>
              </w:rPr>
              <w:t xml:space="preserve">, care </w:t>
            </w:r>
            <w:proofErr w:type="spellStart"/>
            <w:r>
              <w:rPr>
                <w:rFonts w:cs="Calibri"/>
                <w:b/>
              </w:rPr>
              <w:t>determina</w:t>
            </w:r>
            <w:proofErr w:type="spellEnd"/>
            <w:r>
              <w:rPr>
                <w:rFonts w:cs="Calibri"/>
                <w:b/>
              </w:rPr>
              <w:t xml:space="preserve"> </w:t>
            </w:r>
            <w:proofErr w:type="spellStart"/>
            <w:r>
              <w:rPr>
                <w:rFonts w:cs="Calibri"/>
                <w:b/>
              </w:rPr>
              <w:t>eficientizarea</w:t>
            </w:r>
            <w:proofErr w:type="spellEnd"/>
            <w:r>
              <w:rPr>
                <w:rFonts w:cs="Calibri"/>
                <w:b/>
              </w:rPr>
              <w:t xml:space="preserve"> </w:t>
            </w:r>
            <w:proofErr w:type="spellStart"/>
            <w:r>
              <w:rPr>
                <w:rFonts w:cs="Calibri"/>
                <w:b/>
              </w:rPr>
              <w:t>consumului</w:t>
            </w:r>
            <w:proofErr w:type="spellEnd"/>
            <w:r>
              <w:rPr>
                <w:rFonts w:cs="Calibri"/>
                <w:b/>
              </w:rPr>
              <w:t xml:space="preserve"> de </w:t>
            </w:r>
            <w:proofErr w:type="spellStart"/>
            <w:r>
              <w:rPr>
                <w:rFonts w:cs="Calibri"/>
                <w:b/>
              </w:rPr>
              <w:t>energie</w:t>
            </w:r>
            <w:proofErr w:type="spellEnd"/>
            <w:r>
              <w:rPr>
                <w:rFonts w:cs="Calibri"/>
                <w:b/>
              </w:rPr>
              <w:t xml:space="preserve">. </w:t>
            </w:r>
            <w:proofErr w:type="spellStart"/>
            <w:r>
              <w:rPr>
                <w:rFonts w:cs="Calibri"/>
                <w:b/>
              </w:rPr>
              <w:t>Astfel</w:t>
            </w:r>
            <w:proofErr w:type="spellEnd"/>
            <w:r>
              <w:rPr>
                <w:rFonts w:cs="Calibri"/>
                <w:b/>
              </w:rPr>
              <w:t xml:space="preserve">, ca </w:t>
            </w:r>
            <w:proofErr w:type="spellStart"/>
            <w:r>
              <w:rPr>
                <w:rFonts w:cs="Calibri"/>
                <w:b/>
              </w:rPr>
              <w:t>echipamentele</w:t>
            </w:r>
            <w:proofErr w:type="spellEnd"/>
            <w:r>
              <w:rPr>
                <w:rFonts w:cs="Calibri"/>
                <w:b/>
              </w:rPr>
              <w:t xml:space="preserve"> </w:t>
            </w:r>
            <w:proofErr w:type="spellStart"/>
            <w:r>
              <w:rPr>
                <w:rFonts w:cs="Calibri"/>
                <w:b/>
              </w:rPr>
              <w:t>utilizate</w:t>
            </w:r>
            <w:proofErr w:type="spellEnd"/>
            <w:r>
              <w:rPr>
                <w:rFonts w:cs="Calibri"/>
                <w:b/>
              </w:rPr>
              <w:t xml:space="preserve"> </w:t>
            </w:r>
            <w:proofErr w:type="spellStart"/>
            <w:r>
              <w:rPr>
                <w:rFonts w:cs="Calibri"/>
                <w:b/>
              </w:rPr>
              <w:t>îndeplinesc</w:t>
            </w:r>
            <w:proofErr w:type="spellEnd"/>
            <w:r>
              <w:rPr>
                <w:rFonts w:cs="Calibri"/>
                <w:b/>
              </w:rPr>
              <w:t xml:space="preserve"> </w:t>
            </w:r>
            <w:proofErr w:type="spellStart"/>
            <w:r>
              <w:rPr>
                <w:rFonts w:cs="Calibri"/>
                <w:b/>
              </w:rPr>
              <w:t>cerinţele</w:t>
            </w:r>
            <w:proofErr w:type="spellEnd"/>
            <w:r>
              <w:rPr>
                <w:rFonts w:cs="Calibri"/>
                <w:b/>
              </w:rPr>
              <w:t xml:space="preserve"> </w:t>
            </w:r>
            <w:proofErr w:type="spellStart"/>
            <w:r>
              <w:rPr>
                <w:rFonts w:cs="Calibri"/>
                <w:b/>
              </w:rPr>
              <w:t>privind</w:t>
            </w:r>
            <w:proofErr w:type="spellEnd"/>
            <w:r>
              <w:rPr>
                <w:rFonts w:cs="Calibri"/>
                <w:b/>
              </w:rPr>
              <w:t xml:space="preserve"> </w:t>
            </w:r>
            <w:proofErr w:type="spellStart"/>
            <w:r>
              <w:rPr>
                <w:rFonts w:cs="Calibri"/>
                <w:b/>
              </w:rPr>
              <w:t>randamentul</w:t>
            </w:r>
            <w:proofErr w:type="spellEnd"/>
            <w:r>
              <w:rPr>
                <w:rFonts w:cs="Calibri"/>
                <w:b/>
              </w:rPr>
              <w:t xml:space="preserve"> energetic, </w:t>
            </w:r>
            <w:proofErr w:type="spellStart"/>
            <w:r>
              <w:rPr>
                <w:rFonts w:cs="Calibri"/>
                <w:b/>
              </w:rPr>
              <w:t>în</w:t>
            </w:r>
            <w:proofErr w:type="spellEnd"/>
            <w:r>
              <w:rPr>
                <w:rFonts w:cs="Calibri"/>
                <w:b/>
              </w:rPr>
              <w:t xml:space="preserve"> </w:t>
            </w:r>
            <w:proofErr w:type="spellStart"/>
            <w:r>
              <w:rPr>
                <w:rFonts w:cs="Calibri"/>
                <w:b/>
              </w:rPr>
              <w:t>concordanţă</w:t>
            </w:r>
            <w:proofErr w:type="spellEnd"/>
            <w:r>
              <w:rPr>
                <w:rFonts w:cs="Calibri"/>
                <w:b/>
              </w:rPr>
              <w:t xml:space="preserve"> cu </w:t>
            </w:r>
            <w:proofErr w:type="spellStart"/>
            <w:r>
              <w:rPr>
                <w:rFonts w:cs="Calibri"/>
                <w:b/>
              </w:rPr>
              <w:t>prevederile</w:t>
            </w:r>
            <w:proofErr w:type="spellEnd"/>
            <w:r>
              <w:rPr>
                <w:rFonts w:cs="Calibri"/>
                <w:b/>
              </w:rPr>
              <w:t xml:space="preserve"> </w:t>
            </w:r>
            <w:proofErr w:type="spellStart"/>
            <w:r>
              <w:rPr>
                <w:rFonts w:cs="Calibri"/>
                <w:b/>
                <w:i/>
              </w:rPr>
              <w:t>Directivei</w:t>
            </w:r>
            <w:proofErr w:type="spellEnd"/>
            <w:r>
              <w:rPr>
                <w:rFonts w:cs="Calibri"/>
                <w:b/>
                <w:i/>
              </w:rPr>
              <w:t xml:space="preserve"> 2009/125/CE de </w:t>
            </w:r>
            <w:proofErr w:type="spellStart"/>
            <w:r>
              <w:rPr>
                <w:rFonts w:cs="Calibri"/>
                <w:b/>
                <w:i/>
              </w:rPr>
              <w:t>instituire</w:t>
            </w:r>
            <w:proofErr w:type="spellEnd"/>
            <w:r>
              <w:rPr>
                <w:rFonts w:cs="Calibri"/>
                <w:b/>
                <w:i/>
              </w:rPr>
              <w:t xml:space="preserve"> a </w:t>
            </w:r>
            <w:proofErr w:type="spellStart"/>
            <w:r>
              <w:rPr>
                <w:rFonts w:cs="Calibri"/>
                <w:b/>
                <w:i/>
              </w:rPr>
              <w:t>unui</w:t>
            </w:r>
            <w:proofErr w:type="spellEnd"/>
            <w:r>
              <w:rPr>
                <w:rFonts w:cs="Calibri"/>
                <w:b/>
                <w:i/>
              </w:rPr>
              <w:t xml:space="preserve"> </w:t>
            </w:r>
            <w:proofErr w:type="spellStart"/>
            <w:r>
              <w:rPr>
                <w:rFonts w:cs="Calibri"/>
                <w:b/>
                <w:i/>
              </w:rPr>
              <w:t>cadru</w:t>
            </w:r>
            <w:proofErr w:type="spellEnd"/>
            <w:r>
              <w:rPr>
                <w:rFonts w:cs="Calibri"/>
                <w:b/>
                <w:i/>
              </w:rPr>
              <w:t xml:space="preserve"> </w:t>
            </w:r>
            <w:proofErr w:type="spellStart"/>
            <w:r>
              <w:rPr>
                <w:rFonts w:cs="Calibri"/>
                <w:b/>
                <w:i/>
              </w:rPr>
              <w:t>pentru</w:t>
            </w:r>
            <w:proofErr w:type="spellEnd"/>
            <w:r>
              <w:rPr>
                <w:rFonts w:cs="Calibri"/>
                <w:b/>
                <w:i/>
              </w:rPr>
              <w:t xml:space="preserve"> </w:t>
            </w:r>
            <w:proofErr w:type="spellStart"/>
            <w:r>
              <w:rPr>
                <w:rFonts w:cs="Calibri"/>
                <w:b/>
                <w:i/>
              </w:rPr>
              <w:t>stabilirea</w:t>
            </w:r>
            <w:proofErr w:type="spellEnd"/>
            <w:r>
              <w:rPr>
                <w:rFonts w:cs="Calibri"/>
                <w:b/>
                <w:i/>
              </w:rPr>
              <w:t xml:space="preserve"> </w:t>
            </w:r>
            <w:proofErr w:type="spellStart"/>
            <w:r>
              <w:rPr>
                <w:rFonts w:cs="Calibri"/>
                <w:b/>
                <w:i/>
              </w:rPr>
              <w:t>cerințelor</w:t>
            </w:r>
            <w:proofErr w:type="spellEnd"/>
            <w:r>
              <w:rPr>
                <w:rFonts w:cs="Calibri"/>
                <w:b/>
                <w:i/>
              </w:rPr>
              <w:t xml:space="preserve"> </w:t>
            </w:r>
            <w:proofErr w:type="spellStart"/>
            <w:r>
              <w:rPr>
                <w:rFonts w:cs="Calibri"/>
                <w:b/>
                <w:i/>
              </w:rPr>
              <w:t>în</w:t>
            </w:r>
            <w:proofErr w:type="spellEnd"/>
            <w:r>
              <w:rPr>
                <w:rFonts w:cs="Calibri"/>
                <w:b/>
                <w:i/>
              </w:rPr>
              <w:t xml:space="preserve"> </w:t>
            </w:r>
            <w:proofErr w:type="spellStart"/>
            <w:r>
              <w:rPr>
                <w:rFonts w:cs="Calibri"/>
                <w:b/>
                <w:i/>
              </w:rPr>
              <w:t>materie</w:t>
            </w:r>
            <w:proofErr w:type="spellEnd"/>
            <w:r>
              <w:rPr>
                <w:rFonts w:cs="Calibri"/>
                <w:b/>
                <w:i/>
              </w:rPr>
              <w:t xml:space="preserve"> de </w:t>
            </w:r>
            <w:proofErr w:type="spellStart"/>
            <w:r>
              <w:rPr>
                <w:rFonts w:cs="Calibri"/>
                <w:b/>
                <w:i/>
              </w:rPr>
              <w:t>proiectare</w:t>
            </w:r>
            <w:proofErr w:type="spellEnd"/>
            <w:r>
              <w:rPr>
                <w:rFonts w:cs="Calibri"/>
                <w:b/>
                <w:i/>
              </w:rPr>
              <w:t xml:space="preserve"> </w:t>
            </w:r>
            <w:proofErr w:type="spellStart"/>
            <w:r>
              <w:rPr>
                <w:rFonts w:cs="Calibri"/>
                <w:b/>
                <w:i/>
              </w:rPr>
              <w:t>ecologică</w:t>
            </w:r>
            <w:proofErr w:type="spellEnd"/>
            <w:r>
              <w:rPr>
                <w:rFonts w:cs="Calibri"/>
                <w:b/>
                <w:i/>
              </w:rPr>
              <w:t xml:space="preserve"> </w:t>
            </w:r>
            <w:proofErr w:type="spellStart"/>
            <w:r>
              <w:rPr>
                <w:rFonts w:cs="Calibri"/>
                <w:b/>
                <w:i/>
              </w:rPr>
              <w:t>aplicabile</w:t>
            </w:r>
            <w:proofErr w:type="spellEnd"/>
            <w:r>
              <w:rPr>
                <w:rFonts w:cs="Calibri"/>
                <w:b/>
                <w:i/>
              </w:rPr>
              <w:t xml:space="preserve"> </w:t>
            </w:r>
            <w:proofErr w:type="spellStart"/>
            <w:r>
              <w:rPr>
                <w:rFonts w:cs="Calibri"/>
                <w:b/>
                <w:i/>
              </w:rPr>
              <w:t>produselor</w:t>
            </w:r>
            <w:proofErr w:type="spellEnd"/>
            <w:r>
              <w:rPr>
                <w:rFonts w:cs="Calibri"/>
                <w:b/>
                <w:i/>
              </w:rPr>
              <w:t xml:space="preserve"> cu impact energetic. </w:t>
            </w:r>
          </w:p>
          <w:p w:rsidR="003D3D34" w:rsidRDefault="003D3D34" w:rsidP="00255F5D">
            <w:pPr>
              <w:spacing w:before="240"/>
              <w:jc w:val="both"/>
              <w:rPr>
                <w:rFonts w:cs="Calibri"/>
                <w:b/>
              </w:rPr>
            </w:pPr>
            <w:proofErr w:type="spellStart"/>
            <w:r>
              <w:rPr>
                <w:rFonts w:cs="Calibri"/>
                <w:b/>
              </w:rPr>
              <w:t>În</w:t>
            </w:r>
            <w:proofErr w:type="spellEnd"/>
            <w:r>
              <w:rPr>
                <w:rFonts w:cs="Calibri"/>
                <w:b/>
              </w:rPr>
              <w:t xml:space="preserve"> plus, </w:t>
            </w:r>
            <w:proofErr w:type="spellStart"/>
            <w:r>
              <w:rPr>
                <w:rFonts w:cs="Calibri"/>
                <w:b/>
              </w:rPr>
              <w:t>prin</w:t>
            </w:r>
            <w:proofErr w:type="spellEnd"/>
            <w:r>
              <w:rPr>
                <w:rFonts w:cs="Calibri"/>
                <w:b/>
              </w:rPr>
              <w:t xml:space="preserve"> </w:t>
            </w:r>
            <w:proofErr w:type="spellStart"/>
            <w:r>
              <w:rPr>
                <w:rFonts w:cs="Calibri"/>
                <w:b/>
              </w:rPr>
              <w:t>implementarea</w:t>
            </w:r>
            <w:proofErr w:type="spellEnd"/>
            <w:r>
              <w:rPr>
                <w:rFonts w:cs="Calibri"/>
                <w:b/>
              </w:rPr>
              <w:t xml:space="preserve"> </w:t>
            </w:r>
            <w:proofErr w:type="spellStart"/>
            <w:r>
              <w:rPr>
                <w:rFonts w:cs="Calibri"/>
                <w:b/>
              </w:rPr>
              <w:t>submăsurilor</w:t>
            </w:r>
            <w:proofErr w:type="spellEnd"/>
            <w:r>
              <w:rPr>
                <w:rFonts w:cs="Calibri"/>
                <w:b/>
              </w:rPr>
              <w:t xml:space="preserve"> de </w:t>
            </w:r>
            <w:proofErr w:type="spellStart"/>
            <w:r>
              <w:rPr>
                <w:rFonts w:cs="Calibri"/>
                <w:b/>
              </w:rPr>
              <w:t>digitalizare</w:t>
            </w:r>
            <w:proofErr w:type="spellEnd"/>
            <w:r>
              <w:rPr>
                <w:rFonts w:cs="Calibri"/>
                <w:b/>
              </w:rPr>
              <w:t xml:space="preserve"> se </w:t>
            </w:r>
            <w:proofErr w:type="spellStart"/>
            <w:r>
              <w:rPr>
                <w:rFonts w:cs="Calibri"/>
                <w:b/>
              </w:rPr>
              <w:t>va</w:t>
            </w:r>
            <w:proofErr w:type="spellEnd"/>
            <w:r>
              <w:rPr>
                <w:rFonts w:cs="Calibri"/>
                <w:b/>
              </w:rPr>
              <w:t xml:space="preserve"> </w:t>
            </w:r>
            <w:proofErr w:type="spellStart"/>
            <w:r>
              <w:rPr>
                <w:rFonts w:cs="Calibri"/>
                <w:b/>
              </w:rPr>
              <w:t>înregistra</w:t>
            </w:r>
            <w:proofErr w:type="spellEnd"/>
            <w:r>
              <w:rPr>
                <w:rFonts w:cs="Calibri"/>
                <w:b/>
              </w:rPr>
              <w:t xml:space="preserve"> o </w:t>
            </w:r>
            <w:proofErr w:type="spellStart"/>
            <w:r>
              <w:rPr>
                <w:rFonts w:cs="Calibri"/>
                <w:b/>
              </w:rPr>
              <w:t>reducere</w:t>
            </w:r>
            <w:proofErr w:type="spellEnd"/>
            <w:r>
              <w:rPr>
                <w:rFonts w:cs="Calibri"/>
                <w:b/>
              </w:rPr>
              <w:t xml:space="preserve"> </w:t>
            </w:r>
            <w:proofErr w:type="gramStart"/>
            <w:r>
              <w:rPr>
                <w:rFonts w:cs="Calibri"/>
                <w:b/>
              </w:rPr>
              <w:t>a</w:t>
            </w:r>
            <w:proofErr w:type="gramEnd"/>
            <w:r>
              <w:rPr>
                <w:rFonts w:cs="Calibri"/>
                <w:b/>
              </w:rPr>
              <w:t xml:space="preserve"> </w:t>
            </w:r>
            <w:proofErr w:type="spellStart"/>
            <w:r>
              <w:rPr>
                <w:rFonts w:cs="Calibri"/>
                <w:b/>
              </w:rPr>
              <w:t>emisiilor</w:t>
            </w:r>
            <w:proofErr w:type="spellEnd"/>
            <w:r>
              <w:rPr>
                <w:rFonts w:cs="Calibri"/>
                <w:b/>
              </w:rPr>
              <w:t xml:space="preserve"> de GES din </w:t>
            </w:r>
            <w:proofErr w:type="spellStart"/>
            <w:r>
              <w:rPr>
                <w:rFonts w:cs="Calibri"/>
                <w:b/>
              </w:rPr>
              <w:t>transportul</w:t>
            </w:r>
            <w:proofErr w:type="spellEnd"/>
            <w:r>
              <w:rPr>
                <w:rFonts w:cs="Calibri"/>
                <w:b/>
              </w:rPr>
              <w:t xml:space="preserve"> </w:t>
            </w:r>
            <w:proofErr w:type="spellStart"/>
            <w:r>
              <w:rPr>
                <w:rFonts w:cs="Calibri"/>
                <w:b/>
              </w:rPr>
              <w:t>rutier</w:t>
            </w:r>
            <w:proofErr w:type="spellEnd"/>
            <w:r>
              <w:rPr>
                <w:rFonts w:cs="Calibri"/>
                <w:b/>
              </w:rPr>
              <w:t xml:space="preserve">. </w:t>
            </w:r>
            <w:proofErr w:type="spellStart"/>
            <w:r>
              <w:rPr>
                <w:rFonts w:cs="Calibri"/>
                <w:b/>
              </w:rPr>
              <w:t>Spre</w:t>
            </w:r>
            <w:proofErr w:type="spellEnd"/>
            <w:r>
              <w:rPr>
                <w:rFonts w:cs="Calibri"/>
                <w:b/>
              </w:rPr>
              <w:t xml:space="preserve"> </w:t>
            </w:r>
            <w:proofErr w:type="spellStart"/>
            <w:r>
              <w:rPr>
                <w:rFonts w:cs="Calibri"/>
                <w:b/>
              </w:rPr>
              <w:t>exemplu</w:t>
            </w:r>
            <w:proofErr w:type="spellEnd"/>
            <w:r>
              <w:rPr>
                <w:rFonts w:cs="Calibri"/>
                <w:b/>
              </w:rPr>
              <w:t xml:space="preserve">, o </w:t>
            </w:r>
            <w:proofErr w:type="spellStart"/>
            <w:r>
              <w:rPr>
                <w:rFonts w:cs="Calibri"/>
                <w:b/>
              </w:rPr>
              <w:t>scădere</w:t>
            </w:r>
            <w:proofErr w:type="spellEnd"/>
            <w:r>
              <w:rPr>
                <w:rFonts w:cs="Calibri"/>
                <w:b/>
              </w:rPr>
              <w:t xml:space="preserve"> </w:t>
            </w:r>
            <w:proofErr w:type="spellStart"/>
            <w:r>
              <w:rPr>
                <w:rFonts w:cs="Calibri"/>
                <w:b/>
              </w:rPr>
              <w:t>semnificativă</w:t>
            </w:r>
            <w:proofErr w:type="spellEnd"/>
            <w:r>
              <w:rPr>
                <w:rFonts w:cs="Calibri"/>
                <w:b/>
              </w:rPr>
              <w:t xml:space="preserve"> a </w:t>
            </w:r>
            <w:proofErr w:type="spellStart"/>
            <w:r>
              <w:rPr>
                <w:rFonts w:cs="Calibri"/>
                <w:b/>
              </w:rPr>
              <w:t>emisiilor</w:t>
            </w:r>
            <w:proofErr w:type="spellEnd"/>
            <w:r>
              <w:rPr>
                <w:rFonts w:cs="Calibri"/>
                <w:b/>
              </w:rPr>
              <w:t xml:space="preserve"> de GES se </w:t>
            </w:r>
            <w:proofErr w:type="spellStart"/>
            <w:r>
              <w:rPr>
                <w:rFonts w:cs="Calibri"/>
                <w:b/>
              </w:rPr>
              <w:t>estimează</w:t>
            </w:r>
            <w:proofErr w:type="spellEnd"/>
            <w:r>
              <w:rPr>
                <w:rFonts w:cs="Calibri"/>
                <w:b/>
              </w:rPr>
              <w:t xml:space="preserve"> </w:t>
            </w:r>
            <w:proofErr w:type="spellStart"/>
            <w:r>
              <w:rPr>
                <w:rFonts w:cs="Calibri"/>
                <w:b/>
              </w:rPr>
              <w:t>că</w:t>
            </w:r>
            <w:proofErr w:type="spellEnd"/>
            <w:r>
              <w:rPr>
                <w:rFonts w:cs="Calibri"/>
                <w:b/>
              </w:rPr>
              <w:t xml:space="preserve"> se </w:t>
            </w:r>
            <w:proofErr w:type="spellStart"/>
            <w:r>
              <w:rPr>
                <w:rFonts w:cs="Calibri"/>
                <w:b/>
              </w:rPr>
              <w:t>va</w:t>
            </w:r>
            <w:proofErr w:type="spellEnd"/>
            <w:r>
              <w:rPr>
                <w:rFonts w:cs="Calibri"/>
                <w:b/>
              </w:rPr>
              <w:t xml:space="preserve"> produce </w:t>
            </w:r>
            <w:proofErr w:type="spellStart"/>
            <w:r>
              <w:rPr>
                <w:rFonts w:cs="Calibri"/>
                <w:b/>
              </w:rPr>
              <w:t>urmare</w:t>
            </w:r>
            <w:proofErr w:type="spellEnd"/>
            <w:r>
              <w:rPr>
                <w:rFonts w:cs="Calibri"/>
                <w:b/>
              </w:rPr>
              <w:t xml:space="preserve"> a </w:t>
            </w:r>
            <w:proofErr w:type="spellStart"/>
            <w:r>
              <w:rPr>
                <w:rFonts w:cs="Calibri"/>
                <w:b/>
              </w:rPr>
              <w:t>implementării</w:t>
            </w:r>
            <w:proofErr w:type="spellEnd"/>
            <w:r>
              <w:rPr>
                <w:rFonts w:cs="Calibri"/>
                <w:b/>
              </w:rPr>
              <w:t xml:space="preserve"> </w:t>
            </w:r>
            <w:proofErr w:type="spellStart"/>
            <w:r>
              <w:rPr>
                <w:rFonts w:cs="Calibri"/>
                <w:b/>
              </w:rPr>
              <w:t>soluțiilor</w:t>
            </w:r>
            <w:proofErr w:type="spellEnd"/>
            <w:r>
              <w:rPr>
                <w:rFonts w:cs="Calibri"/>
                <w:b/>
              </w:rPr>
              <w:t xml:space="preserve"> integrate de management al </w:t>
            </w:r>
            <w:proofErr w:type="spellStart"/>
            <w:r>
              <w:rPr>
                <w:rFonts w:cs="Calibri"/>
                <w:b/>
              </w:rPr>
              <w:t>traficului</w:t>
            </w:r>
            <w:proofErr w:type="spellEnd"/>
            <w:r>
              <w:rPr>
                <w:rFonts w:cs="Calibri"/>
                <w:b/>
              </w:rPr>
              <w:t xml:space="preserve">, </w:t>
            </w:r>
            <w:proofErr w:type="spellStart"/>
            <w:r>
              <w:rPr>
                <w:rFonts w:cs="Calibri"/>
                <w:b/>
              </w:rPr>
              <w:t>dar</w:t>
            </w:r>
            <w:proofErr w:type="spellEnd"/>
            <w:r>
              <w:rPr>
                <w:rFonts w:cs="Calibri"/>
                <w:b/>
              </w:rPr>
              <w:t xml:space="preserve"> </w:t>
            </w:r>
            <w:proofErr w:type="spellStart"/>
            <w:r>
              <w:rPr>
                <w:rFonts w:cs="Calibri"/>
                <w:b/>
              </w:rPr>
              <w:t>și</w:t>
            </w:r>
            <w:proofErr w:type="spellEnd"/>
            <w:r>
              <w:rPr>
                <w:rFonts w:cs="Calibri"/>
                <w:b/>
              </w:rPr>
              <w:t xml:space="preserve"> </w:t>
            </w:r>
            <w:proofErr w:type="spellStart"/>
            <w:r>
              <w:rPr>
                <w:rFonts w:cs="Calibri"/>
                <w:b/>
              </w:rPr>
              <w:t>prin</w:t>
            </w:r>
            <w:proofErr w:type="spellEnd"/>
            <w:r>
              <w:rPr>
                <w:rFonts w:cs="Calibri"/>
                <w:b/>
              </w:rPr>
              <w:t xml:space="preserve"> </w:t>
            </w:r>
            <w:proofErr w:type="spellStart"/>
            <w:r>
              <w:rPr>
                <w:rFonts w:cs="Calibri"/>
                <w:b/>
              </w:rPr>
              <w:t>implementarea</w:t>
            </w:r>
            <w:proofErr w:type="spellEnd"/>
            <w:r>
              <w:rPr>
                <w:rFonts w:cs="Calibri"/>
                <w:b/>
              </w:rPr>
              <w:t xml:space="preserve"> </w:t>
            </w:r>
            <w:proofErr w:type="spellStart"/>
            <w:r>
              <w:rPr>
                <w:rFonts w:cs="Calibri"/>
                <w:b/>
              </w:rPr>
              <w:t>sistemelor</w:t>
            </w:r>
            <w:proofErr w:type="spellEnd"/>
            <w:r>
              <w:rPr>
                <w:rFonts w:cs="Calibri"/>
                <w:b/>
              </w:rPr>
              <w:t xml:space="preserve"> care </w:t>
            </w:r>
            <w:proofErr w:type="spellStart"/>
            <w:r>
              <w:rPr>
                <w:rFonts w:cs="Calibri"/>
                <w:b/>
              </w:rPr>
              <w:t>reduc</w:t>
            </w:r>
            <w:proofErr w:type="spellEnd"/>
            <w:r>
              <w:rPr>
                <w:rFonts w:cs="Calibri"/>
                <w:b/>
              </w:rPr>
              <w:t xml:space="preserve"> rata </w:t>
            </w:r>
            <w:proofErr w:type="spellStart"/>
            <w:r>
              <w:rPr>
                <w:rFonts w:cs="Calibri"/>
                <w:b/>
              </w:rPr>
              <w:t>accidentelor</w:t>
            </w:r>
            <w:proofErr w:type="spellEnd"/>
            <w:r>
              <w:rPr>
                <w:rFonts w:cs="Calibri"/>
                <w:b/>
              </w:rPr>
              <w:t xml:space="preserve"> </w:t>
            </w:r>
            <w:proofErr w:type="spellStart"/>
            <w:r>
              <w:rPr>
                <w:rFonts w:cs="Calibri"/>
                <w:b/>
              </w:rPr>
              <w:t>și</w:t>
            </w:r>
            <w:proofErr w:type="spellEnd"/>
            <w:r>
              <w:rPr>
                <w:rFonts w:cs="Calibri"/>
                <w:b/>
              </w:rPr>
              <w:t xml:space="preserve"> </w:t>
            </w:r>
            <w:proofErr w:type="spellStart"/>
            <w:r>
              <w:rPr>
                <w:rFonts w:cs="Calibri"/>
                <w:b/>
              </w:rPr>
              <w:t>congestiile</w:t>
            </w:r>
            <w:proofErr w:type="spellEnd"/>
            <w:r>
              <w:rPr>
                <w:rFonts w:cs="Calibri"/>
                <w:b/>
              </w:rPr>
              <w:t xml:space="preserve">, a </w:t>
            </w:r>
            <w:proofErr w:type="spellStart"/>
            <w:r>
              <w:rPr>
                <w:rFonts w:cs="Calibri"/>
                <w:b/>
              </w:rPr>
              <w:t>sistemelor</w:t>
            </w:r>
            <w:proofErr w:type="spellEnd"/>
            <w:r>
              <w:rPr>
                <w:rFonts w:cs="Calibri"/>
                <w:b/>
              </w:rPr>
              <w:t xml:space="preserve"> care </w:t>
            </w:r>
            <w:proofErr w:type="spellStart"/>
            <w:r>
              <w:rPr>
                <w:rFonts w:cs="Calibri"/>
                <w:b/>
              </w:rPr>
              <w:t>vor</w:t>
            </w:r>
            <w:proofErr w:type="spellEnd"/>
            <w:r>
              <w:rPr>
                <w:rFonts w:cs="Calibri"/>
                <w:b/>
              </w:rPr>
              <w:t xml:space="preserve"> </w:t>
            </w:r>
            <w:proofErr w:type="spellStart"/>
            <w:r>
              <w:rPr>
                <w:rFonts w:cs="Calibri"/>
                <w:b/>
              </w:rPr>
              <w:t>permite</w:t>
            </w:r>
            <w:proofErr w:type="spellEnd"/>
            <w:r>
              <w:rPr>
                <w:rFonts w:cs="Calibri"/>
                <w:b/>
              </w:rPr>
              <w:t xml:space="preserve"> </w:t>
            </w:r>
            <w:proofErr w:type="spellStart"/>
            <w:r>
              <w:rPr>
                <w:rFonts w:cs="Calibri"/>
                <w:b/>
              </w:rPr>
              <w:t>circulaţia</w:t>
            </w:r>
            <w:proofErr w:type="spellEnd"/>
            <w:r>
              <w:rPr>
                <w:rFonts w:cs="Calibri"/>
                <w:b/>
              </w:rPr>
              <w:t xml:space="preserve"> </w:t>
            </w:r>
            <w:proofErr w:type="spellStart"/>
            <w:r>
              <w:rPr>
                <w:rFonts w:cs="Calibri"/>
                <w:b/>
              </w:rPr>
              <w:t>vehiculelor</w:t>
            </w:r>
            <w:proofErr w:type="spellEnd"/>
            <w:r>
              <w:rPr>
                <w:rFonts w:cs="Calibri"/>
                <w:b/>
              </w:rPr>
              <w:t xml:space="preserve"> </w:t>
            </w:r>
            <w:proofErr w:type="spellStart"/>
            <w:r>
              <w:rPr>
                <w:rFonts w:cs="Calibri"/>
                <w:b/>
              </w:rPr>
              <w:t>autonome</w:t>
            </w:r>
            <w:proofErr w:type="spellEnd"/>
            <w:r>
              <w:rPr>
                <w:rFonts w:cs="Calibri"/>
                <w:b/>
              </w:rPr>
              <w:t xml:space="preserve">, </w:t>
            </w:r>
            <w:proofErr w:type="spellStart"/>
            <w:r>
              <w:rPr>
                <w:rFonts w:cs="Calibri"/>
                <w:b/>
              </w:rPr>
              <w:t>mai</w:t>
            </w:r>
            <w:proofErr w:type="spellEnd"/>
            <w:r>
              <w:rPr>
                <w:rFonts w:cs="Calibri"/>
                <w:b/>
              </w:rPr>
              <w:t xml:space="preserve"> </w:t>
            </w:r>
            <w:proofErr w:type="spellStart"/>
            <w:r>
              <w:rPr>
                <w:rFonts w:cs="Calibri"/>
                <w:b/>
              </w:rPr>
              <w:t>puţin</w:t>
            </w:r>
            <w:proofErr w:type="spellEnd"/>
            <w:r>
              <w:rPr>
                <w:rFonts w:cs="Calibri"/>
                <w:b/>
              </w:rPr>
              <w:t xml:space="preserve"> </w:t>
            </w:r>
            <w:proofErr w:type="spellStart"/>
            <w:r>
              <w:rPr>
                <w:rFonts w:cs="Calibri"/>
                <w:b/>
              </w:rPr>
              <w:t>poluante</w:t>
            </w:r>
            <w:proofErr w:type="spellEnd"/>
            <w:r>
              <w:rPr>
                <w:rFonts w:cs="Calibri"/>
                <w:b/>
              </w:rPr>
              <w:t xml:space="preserve"> etc.</w:t>
            </w:r>
          </w:p>
          <w:p w:rsidR="003D3D34" w:rsidRDefault="003D3D34" w:rsidP="00255F5D">
            <w:pPr>
              <w:pStyle w:val="CommentText"/>
              <w:spacing w:line="254" w:lineRule="auto"/>
              <w:rPr>
                <w:rFonts w:ascii="Calibri" w:hAnsi="Calibri" w:cs="Calibri"/>
                <w:sz w:val="22"/>
                <w:szCs w:val="22"/>
              </w:rPr>
            </w:pPr>
          </w:p>
        </w:tc>
      </w:tr>
      <w:tr w:rsidR="003D3D34" w:rsidTr="00255F5D">
        <w:trPr>
          <w:trHeight w:val="594"/>
        </w:trPr>
        <w:tc>
          <w:tcPr>
            <w:tcW w:w="180" w:type="pct"/>
            <w:tcBorders>
              <w:top w:val="single" w:sz="6" w:space="0" w:color="000000"/>
              <w:left w:val="single" w:sz="8" w:space="0" w:color="000000"/>
              <w:bottom w:val="single" w:sz="8" w:space="0" w:color="000000"/>
              <w:right w:val="single" w:sz="8" w:space="0" w:color="000000"/>
            </w:tcBorders>
            <w:shd w:val="clear" w:color="auto" w:fill="CCCCCC"/>
            <w:hideMark/>
          </w:tcPr>
          <w:p w:rsidR="003D3D34" w:rsidRDefault="003D3D34" w:rsidP="00255F5D">
            <w:pPr>
              <w:spacing w:line="252" w:lineRule="auto"/>
              <w:jc w:val="both"/>
              <w:rPr>
                <w:rFonts w:cs="Calibri"/>
              </w:rPr>
            </w:pPr>
            <w:r>
              <w:rPr>
                <w:rFonts w:cs="Calibri"/>
              </w:rPr>
              <w:t>3</w:t>
            </w:r>
          </w:p>
        </w:tc>
        <w:tc>
          <w:tcPr>
            <w:tcW w:w="821" w:type="pct"/>
            <w:tcBorders>
              <w:top w:val="single" w:sz="6"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D3D34" w:rsidRDefault="003D3D34" w:rsidP="00255F5D">
            <w:pPr>
              <w:spacing w:line="252" w:lineRule="auto"/>
              <w:jc w:val="both"/>
              <w:rPr>
                <w:rFonts w:cs="Calibri"/>
              </w:rPr>
            </w:pPr>
            <w:proofErr w:type="spellStart"/>
            <w:r>
              <w:rPr>
                <w:rFonts w:cs="Calibri"/>
              </w:rPr>
              <w:t>Protecția</w:t>
            </w:r>
            <w:proofErr w:type="spellEnd"/>
            <w:r>
              <w:rPr>
                <w:rFonts w:cs="Calibri"/>
              </w:rPr>
              <w:t xml:space="preserve"> </w:t>
            </w:r>
            <w:proofErr w:type="spellStart"/>
            <w:r>
              <w:rPr>
                <w:rFonts w:cs="Calibri"/>
              </w:rPr>
              <w:t>și</w:t>
            </w:r>
            <w:proofErr w:type="spellEnd"/>
            <w:r>
              <w:rPr>
                <w:rFonts w:cs="Calibri"/>
              </w:rPr>
              <w:t xml:space="preserve"> </w:t>
            </w:r>
            <w:proofErr w:type="spellStart"/>
            <w:r>
              <w:rPr>
                <w:rFonts w:cs="Calibri"/>
              </w:rPr>
              <w:t>utilizarea</w:t>
            </w:r>
            <w:proofErr w:type="spellEnd"/>
            <w:r>
              <w:rPr>
                <w:rFonts w:cs="Calibri"/>
              </w:rPr>
              <w:t xml:space="preserve"> </w:t>
            </w:r>
            <w:proofErr w:type="spellStart"/>
            <w:r>
              <w:rPr>
                <w:rFonts w:cs="Calibri"/>
              </w:rPr>
              <w:t>sustenabilă</w:t>
            </w:r>
            <w:proofErr w:type="spellEnd"/>
            <w:r>
              <w:rPr>
                <w:rFonts w:cs="Calibri"/>
              </w:rPr>
              <w:t xml:space="preserve"> a </w:t>
            </w:r>
            <w:proofErr w:type="spellStart"/>
            <w:r>
              <w:rPr>
                <w:rFonts w:cs="Calibri"/>
              </w:rPr>
              <w:t>resurselor</w:t>
            </w:r>
            <w:proofErr w:type="spellEnd"/>
            <w:r>
              <w:rPr>
                <w:rFonts w:cs="Calibri"/>
              </w:rPr>
              <w:t xml:space="preserve"> de </w:t>
            </w:r>
            <w:proofErr w:type="spellStart"/>
            <w:r>
              <w:rPr>
                <w:rFonts w:cs="Calibri"/>
              </w:rPr>
              <w:t>apă</w:t>
            </w:r>
            <w:proofErr w:type="spellEnd"/>
          </w:p>
        </w:tc>
        <w:tc>
          <w:tcPr>
            <w:tcW w:w="739" w:type="pct"/>
            <w:tcBorders>
              <w:top w:val="single" w:sz="6" w:space="0" w:color="000000"/>
              <w:left w:val="single" w:sz="6" w:space="0" w:color="000000"/>
              <w:bottom w:val="single" w:sz="8" w:space="0" w:color="000000"/>
              <w:right w:val="single" w:sz="6" w:space="0" w:color="000000"/>
            </w:tcBorders>
            <w:hideMark/>
          </w:tcPr>
          <w:p w:rsidR="003D3D34" w:rsidRDefault="003D3D34" w:rsidP="00255F5D">
            <w:pPr>
              <w:spacing w:line="252" w:lineRule="auto"/>
              <w:jc w:val="both"/>
              <w:rPr>
                <w:rFonts w:cs="Calibri"/>
              </w:rPr>
            </w:pPr>
            <w:r>
              <w:rPr>
                <w:rFonts w:cs="Calibri"/>
                <w:b/>
              </w:rPr>
              <w:t>X</w:t>
            </w:r>
          </w:p>
        </w:tc>
        <w:tc>
          <w:tcPr>
            <w:tcW w:w="759" w:type="pct"/>
            <w:tcBorders>
              <w:top w:val="single" w:sz="6" w:space="0" w:color="000000"/>
              <w:left w:val="single" w:sz="6" w:space="0" w:color="000000"/>
              <w:bottom w:val="single" w:sz="8" w:space="0" w:color="000000"/>
              <w:right w:val="single" w:sz="6" w:space="0" w:color="000000"/>
            </w:tcBorders>
          </w:tcPr>
          <w:p w:rsidR="003D3D34" w:rsidRDefault="003D3D34" w:rsidP="00255F5D">
            <w:pPr>
              <w:spacing w:line="252" w:lineRule="auto"/>
              <w:jc w:val="both"/>
              <w:rPr>
                <w:rFonts w:cs="Calibri"/>
              </w:rPr>
            </w:pPr>
          </w:p>
        </w:tc>
        <w:tc>
          <w:tcPr>
            <w:tcW w:w="2501"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D3D34" w:rsidRDefault="003D3D34" w:rsidP="00255F5D">
            <w:pPr>
              <w:spacing w:line="252" w:lineRule="auto"/>
              <w:jc w:val="both"/>
              <w:rPr>
                <w:rFonts w:cs="Calibri"/>
              </w:rPr>
            </w:pPr>
            <w:proofErr w:type="spellStart"/>
            <w:r>
              <w:rPr>
                <w:rFonts w:cs="Calibri"/>
              </w:rPr>
              <w:t>Investiția</w:t>
            </w:r>
            <w:proofErr w:type="spellEnd"/>
            <w:r>
              <w:rPr>
                <w:rFonts w:cs="Calibri"/>
              </w:rPr>
              <w:t xml:space="preserve"> nu </w:t>
            </w:r>
            <w:proofErr w:type="spellStart"/>
            <w:r>
              <w:rPr>
                <w:rFonts w:cs="Calibri"/>
              </w:rPr>
              <w:t>va</w:t>
            </w:r>
            <w:proofErr w:type="spellEnd"/>
            <w:r>
              <w:rPr>
                <w:rFonts w:cs="Calibri"/>
              </w:rPr>
              <w:t xml:space="preserve"> </w:t>
            </w:r>
            <w:proofErr w:type="spellStart"/>
            <w:r>
              <w:rPr>
                <w:rFonts w:cs="Calibri"/>
              </w:rPr>
              <w:t>avea</w:t>
            </w:r>
            <w:proofErr w:type="spellEnd"/>
            <w:r>
              <w:rPr>
                <w:rFonts w:cs="Calibri"/>
              </w:rPr>
              <w:t xml:space="preserve"> un impact </w:t>
            </w:r>
            <w:proofErr w:type="spellStart"/>
            <w:r>
              <w:rPr>
                <w:rFonts w:cs="Calibri"/>
              </w:rPr>
              <w:t>previzibil</w:t>
            </w:r>
            <w:proofErr w:type="spellEnd"/>
            <w:r>
              <w:rPr>
                <w:rFonts w:cs="Calibri"/>
              </w:rPr>
              <w:t xml:space="preserve"> </w:t>
            </w:r>
            <w:proofErr w:type="spellStart"/>
            <w:r>
              <w:rPr>
                <w:rFonts w:cs="Calibri"/>
              </w:rPr>
              <w:t>nesemnificativ</w:t>
            </w:r>
            <w:proofErr w:type="spellEnd"/>
            <w:r>
              <w:rPr>
                <w:rFonts w:cs="Calibri"/>
              </w:rPr>
              <w:t xml:space="preserve"> </w:t>
            </w:r>
            <w:proofErr w:type="spellStart"/>
            <w:r>
              <w:rPr>
                <w:rFonts w:cs="Calibri"/>
              </w:rPr>
              <w:t>asupra</w:t>
            </w:r>
            <w:proofErr w:type="spellEnd"/>
            <w:r>
              <w:rPr>
                <w:rFonts w:cs="Calibri"/>
              </w:rPr>
              <w:t xml:space="preserve"> </w:t>
            </w:r>
            <w:proofErr w:type="spellStart"/>
            <w:r>
              <w:rPr>
                <w:rFonts w:cs="Calibri"/>
              </w:rPr>
              <w:t>acestui</w:t>
            </w:r>
            <w:proofErr w:type="spellEnd"/>
            <w:r>
              <w:rPr>
                <w:rFonts w:cs="Calibri"/>
              </w:rPr>
              <w:t xml:space="preserve"> </w:t>
            </w:r>
            <w:proofErr w:type="spellStart"/>
            <w:r>
              <w:rPr>
                <w:rFonts w:cs="Calibri"/>
              </w:rPr>
              <w:t>obiectiv</w:t>
            </w:r>
            <w:proofErr w:type="spellEnd"/>
            <w:r>
              <w:rPr>
                <w:rFonts w:cs="Calibri"/>
              </w:rPr>
              <w:t xml:space="preserve"> de </w:t>
            </w:r>
            <w:proofErr w:type="spellStart"/>
            <w:r>
              <w:rPr>
                <w:rFonts w:cs="Calibri"/>
              </w:rPr>
              <w:t>mediu</w:t>
            </w:r>
            <w:proofErr w:type="spellEnd"/>
            <w:r>
              <w:rPr>
                <w:rFonts w:cs="Calibri"/>
              </w:rPr>
              <w:t xml:space="preserve">, </w:t>
            </w:r>
            <w:proofErr w:type="spellStart"/>
            <w:r>
              <w:rPr>
                <w:rFonts w:cs="Calibri"/>
              </w:rPr>
              <w:t>ținând</w:t>
            </w:r>
            <w:proofErr w:type="spellEnd"/>
            <w:r>
              <w:rPr>
                <w:rFonts w:cs="Calibri"/>
              </w:rPr>
              <w:t xml:space="preserve"> </w:t>
            </w:r>
            <w:proofErr w:type="spellStart"/>
            <w:r>
              <w:rPr>
                <w:rFonts w:cs="Calibri"/>
              </w:rPr>
              <w:t>seama</w:t>
            </w:r>
            <w:proofErr w:type="spellEnd"/>
            <w:r>
              <w:rPr>
                <w:rFonts w:cs="Calibri"/>
              </w:rPr>
              <w:t xml:space="preserve"> </w:t>
            </w:r>
            <w:proofErr w:type="spellStart"/>
            <w:r>
              <w:rPr>
                <w:rFonts w:cs="Calibri"/>
              </w:rPr>
              <w:t>atât</w:t>
            </w:r>
            <w:proofErr w:type="spellEnd"/>
            <w:r>
              <w:rPr>
                <w:rFonts w:cs="Calibri"/>
              </w:rPr>
              <w:t xml:space="preserve"> de </w:t>
            </w:r>
            <w:proofErr w:type="spellStart"/>
            <w:r>
              <w:rPr>
                <w:rFonts w:cs="Calibri"/>
              </w:rPr>
              <w:t>efectele</w:t>
            </w:r>
            <w:proofErr w:type="spellEnd"/>
            <w:r>
              <w:rPr>
                <w:rFonts w:cs="Calibri"/>
              </w:rPr>
              <w:t xml:space="preserve"> </w:t>
            </w:r>
            <w:proofErr w:type="spellStart"/>
            <w:r>
              <w:rPr>
                <w:rFonts w:cs="Calibri"/>
              </w:rPr>
              <w:t>directe</w:t>
            </w:r>
            <w:proofErr w:type="spellEnd"/>
            <w:r>
              <w:rPr>
                <w:rFonts w:cs="Calibri"/>
              </w:rPr>
              <w:t xml:space="preserve">, </w:t>
            </w:r>
            <w:proofErr w:type="spellStart"/>
            <w:r>
              <w:rPr>
                <w:rFonts w:cs="Calibri"/>
              </w:rPr>
              <w:t>cât</w:t>
            </w:r>
            <w:proofErr w:type="spellEnd"/>
            <w:r>
              <w:rPr>
                <w:rFonts w:cs="Calibri"/>
              </w:rPr>
              <w:t xml:space="preserve"> </w:t>
            </w:r>
            <w:proofErr w:type="spellStart"/>
            <w:r>
              <w:rPr>
                <w:rFonts w:cs="Calibri"/>
              </w:rPr>
              <w:t>și</w:t>
            </w:r>
            <w:proofErr w:type="spellEnd"/>
            <w:r>
              <w:rPr>
                <w:rFonts w:cs="Calibri"/>
              </w:rPr>
              <w:t xml:space="preserve"> de </w:t>
            </w:r>
            <w:proofErr w:type="spellStart"/>
            <w:r>
              <w:rPr>
                <w:rFonts w:cs="Calibri"/>
              </w:rPr>
              <w:t>cele</w:t>
            </w:r>
            <w:proofErr w:type="spellEnd"/>
            <w:r>
              <w:rPr>
                <w:rFonts w:cs="Calibri"/>
              </w:rPr>
              <w:t xml:space="preserve"> </w:t>
            </w:r>
            <w:proofErr w:type="spellStart"/>
            <w:r>
              <w:rPr>
                <w:rFonts w:cs="Calibri"/>
              </w:rPr>
              <w:t>primare</w:t>
            </w:r>
            <w:proofErr w:type="spellEnd"/>
            <w:r>
              <w:rPr>
                <w:rFonts w:cs="Calibri"/>
              </w:rPr>
              <w:t xml:space="preserve"> </w:t>
            </w:r>
            <w:proofErr w:type="spellStart"/>
            <w:r>
              <w:rPr>
                <w:rFonts w:cs="Calibri"/>
              </w:rPr>
              <w:t>indirecte</w:t>
            </w:r>
            <w:proofErr w:type="spellEnd"/>
            <w:r>
              <w:rPr>
                <w:rFonts w:cs="Calibri"/>
              </w:rPr>
              <w:t xml:space="preserve"> </w:t>
            </w:r>
            <w:proofErr w:type="spellStart"/>
            <w:r>
              <w:rPr>
                <w:rFonts w:cs="Calibri"/>
              </w:rPr>
              <w:t>pe</w:t>
            </w:r>
            <w:proofErr w:type="spellEnd"/>
            <w:r>
              <w:rPr>
                <w:rFonts w:cs="Calibri"/>
              </w:rPr>
              <w:t xml:space="preserve"> </w:t>
            </w:r>
            <w:proofErr w:type="spellStart"/>
            <w:r>
              <w:rPr>
                <w:rFonts w:cs="Calibri"/>
              </w:rPr>
              <w:t>întreaga</w:t>
            </w:r>
            <w:proofErr w:type="spellEnd"/>
            <w:r>
              <w:rPr>
                <w:rFonts w:cs="Calibri"/>
              </w:rPr>
              <w:t xml:space="preserve"> </w:t>
            </w:r>
            <w:proofErr w:type="spellStart"/>
            <w:r>
              <w:rPr>
                <w:rFonts w:cs="Calibri"/>
              </w:rPr>
              <w:t>durată</w:t>
            </w:r>
            <w:proofErr w:type="spellEnd"/>
            <w:r>
              <w:rPr>
                <w:rFonts w:cs="Calibri"/>
              </w:rPr>
              <w:t xml:space="preserve"> a </w:t>
            </w:r>
            <w:proofErr w:type="spellStart"/>
            <w:r>
              <w:rPr>
                <w:rFonts w:cs="Calibri"/>
              </w:rPr>
              <w:t>ciclului</w:t>
            </w:r>
            <w:proofErr w:type="spellEnd"/>
            <w:r>
              <w:rPr>
                <w:rFonts w:cs="Calibri"/>
              </w:rPr>
              <w:t xml:space="preserve"> de </w:t>
            </w:r>
            <w:proofErr w:type="spellStart"/>
            <w:r>
              <w:rPr>
                <w:rFonts w:cs="Calibri"/>
              </w:rPr>
              <w:t>viață</w:t>
            </w:r>
            <w:proofErr w:type="spellEnd"/>
            <w:r>
              <w:rPr>
                <w:rFonts w:cs="Calibri"/>
              </w:rPr>
              <w:t xml:space="preserve">. </w:t>
            </w:r>
          </w:p>
          <w:p w:rsidR="003D3D34" w:rsidRDefault="003D3D34" w:rsidP="00255F5D">
            <w:pPr>
              <w:spacing w:line="252" w:lineRule="auto"/>
              <w:jc w:val="both"/>
              <w:rPr>
                <w:rFonts w:cs="Calibri"/>
              </w:rPr>
            </w:pPr>
          </w:p>
          <w:p w:rsidR="003D3D34" w:rsidRDefault="003D3D34" w:rsidP="00255F5D">
            <w:pPr>
              <w:spacing w:line="252" w:lineRule="auto"/>
              <w:jc w:val="both"/>
              <w:rPr>
                <w:rFonts w:cs="Calibri"/>
              </w:rPr>
            </w:pPr>
            <w:r>
              <w:rPr>
                <w:rFonts w:cs="Calibri"/>
              </w:rPr>
              <w:t xml:space="preserve">Nu </w:t>
            </w:r>
            <w:proofErr w:type="spellStart"/>
            <w:r>
              <w:rPr>
                <w:rFonts w:cs="Calibri"/>
              </w:rPr>
              <w:t>sunt</w:t>
            </w:r>
            <w:proofErr w:type="spellEnd"/>
            <w:r>
              <w:rPr>
                <w:rFonts w:cs="Calibri"/>
              </w:rPr>
              <w:t xml:space="preserve"> </w:t>
            </w:r>
            <w:proofErr w:type="spellStart"/>
            <w:r>
              <w:rPr>
                <w:rFonts w:cs="Calibri"/>
              </w:rPr>
              <w:t>identificabile</w:t>
            </w:r>
            <w:proofErr w:type="spellEnd"/>
            <w:r>
              <w:rPr>
                <w:rFonts w:cs="Calibri"/>
              </w:rPr>
              <w:t xml:space="preserve"> </w:t>
            </w:r>
            <w:proofErr w:type="spellStart"/>
            <w:r>
              <w:rPr>
                <w:rFonts w:cs="Calibri"/>
              </w:rPr>
              <w:t>riscuri</w:t>
            </w:r>
            <w:proofErr w:type="spellEnd"/>
            <w:r>
              <w:rPr>
                <w:rFonts w:cs="Calibri"/>
              </w:rPr>
              <w:t xml:space="preserve"> de </w:t>
            </w:r>
            <w:proofErr w:type="spellStart"/>
            <w:r>
              <w:rPr>
                <w:rFonts w:cs="Calibri"/>
              </w:rPr>
              <w:t>degradare</w:t>
            </w:r>
            <w:proofErr w:type="spellEnd"/>
            <w:r>
              <w:rPr>
                <w:rFonts w:cs="Calibri"/>
              </w:rPr>
              <w:t xml:space="preserve"> a </w:t>
            </w:r>
            <w:proofErr w:type="spellStart"/>
            <w:r>
              <w:rPr>
                <w:rFonts w:cs="Calibri"/>
              </w:rPr>
              <w:t>mediului</w:t>
            </w:r>
            <w:proofErr w:type="spellEnd"/>
            <w:r>
              <w:rPr>
                <w:rFonts w:cs="Calibri"/>
              </w:rPr>
              <w:t xml:space="preserve"> legate de </w:t>
            </w:r>
            <w:proofErr w:type="spellStart"/>
            <w:r>
              <w:rPr>
                <w:rFonts w:cs="Calibri"/>
              </w:rPr>
              <w:t>protejarea</w:t>
            </w:r>
            <w:proofErr w:type="spellEnd"/>
            <w:r>
              <w:rPr>
                <w:rFonts w:cs="Calibri"/>
              </w:rPr>
              <w:t xml:space="preserve"> </w:t>
            </w:r>
            <w:proofErr w:type="spellStart"/>
            <w:r>
              <w:rPr>
                <w:rFonts w:cs="Calibri"/>
              </w:rPr>
              <w:t>calității</w:t>
            </w:r>
            <w:proofErr w:type="spellEnd"/>
            <w:r>
              <w:rPr>
                <w:rFonts w:cs="Calibri"/>
              </w:rPr>
              <w:t xml:space="preserve"> </w:t>
            </w:r>
            <w:proofErr w:type="spellStart"/>
            <w:r>
              <w:rPr>
                <w:rFonts w:cs="Calibri"/>
              </w:rPr>
              <w:t>apei</w:t>
            </w:r>
            <w:proofErr w:type="spellEnd"/>
            <w:r>
              <w:rPr>
                <w:rFonts w:cs="Calibri"/>
              </w:rPr>
              <w:t xml:space="preserve"> </w:t>
            </w:r>
            <w:proofErr w:type="spellStart"/>
            <w:r>
              <w:rPr>
                <w:rFonts w:cs="Calibri"/>
              </w:rPr>
              <w:t>și</w:t>
            </w:r>
            <w:proofErr w:type="spellEnd"/>
            <w:r>
              <w:rPr>
                <w:rFonts w:cs="Calibri"/>
              </w:rPr>
              <w:t xml:space="preserve"> de </w:t>
            </w:r>
            <w:proofErr w:type="spellStart"/>
            <w:r>
              <w:rPr>
                <w:rFonts w:cs="Calibri"/>
              </w:rPr>
              <w:lastRenderedPageBreak/>
              <w:t>stresul</w:t>
            </w:r>
            <w:proofErr w:type="spellEnd"/>
            <w:r>
              <w:rPr>
                <w:rFonts w:cs="Calibri"/>
              </w:rPr>
              <w:t xml:space="preserve"> </w:t>
            </w:r>
            <w:proofErr w:type="spellStart"/>
            <w:r>
              <w:rPr>
                <w:rFonts w:cs="Calibri"/>
              </w:rPr>
              <w:t>hidric</w:t>
            </w:r>
            <w:proofErr w:type="spellEnd"/>
            <w:r>
              <w:rPr>
                <w:rFonts w:cs="Calibri"/>
              </w:rPr>
              <w:t>.</w:t>
            </w:r>
          </w:p>
        </w:tc>
      </w:tr>
      <w:tr w:rsidR="003D3D34" w:rsidTr="00255F5D">
        <w:trPr>
          <w:trHeight w:val="18"/>
        </w:trPr>
        <w:tc>
          <w:tcPr>
            <w:tcW w:w="180" w:type="pct"/>
            <w:tcBorders>
              <w:top w:val="single" w:sz="6" w:space="0" w:color="000000"/>
              <w:left w:val="single" w:sz="8" w:space="0" w:color="000000"/>
              <w:bottom w:val="single" w:sz="8" w:space="0" w:color="000000"/>
              <w:right w:val="single" w:sz="8" w:space="0" w:color="000000"/>
            </w:tcBorders>
            <w:shd w:val="clear" w:color="auto" w:fill="CCCCCC"/>
            <w:hideMark/>
          </w:tcPr>
          <w:p w:rsidR="003D3D34" w:rsidRDefault="003D3D34" w:rsidP="00255F5D">
            <w:pPr>
              <w:spacing w:line="252" w:lineRule="auto"/>
              <w:jc w:val="both"/>
              <w:rPr>
                <w:rFonts w:cs="Calibri"/>
              </w:rPr>
            </w:pPr>
            <w:r>
              <w:rPr>
                <w:rFonts w:cs="Calibri"/>
              </w:rPr>
              <w:lastRenderedPageBreak/>
              <w:t>4</w:t>
            </w:r>
          </w:p>
        </w:tc>
        <w:tc>
          <w:tcPr>
            <w:tcW w:w="821" w:type="pct"/>
            <w:tcBorders>
              <w:top w:val="single" w:sz="6"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D3D34" w:rsidRDefault="003D3D34" w:rsidP="00255F5D">
            <w:pPr>
              <w:spacing w:line="252" w:lineRule="auto"/>
              <w:jc w:val="both"/>
              <w:rPr>
                <w:rFonts w:cs="Calibri"/>
              </w:rPr>
            </w:pPr>
            <w:proofErr w:type="spellStart"/>
            <w:r>
              <w:rPr>
                <w:rFonts w:cs="Calibri"/>
              </w:rPr>
              <w:t>Economia</w:t>
            </w:r>
            <w:proofErr w:type="spellEnd"/>
            <w:r>
              <w:rPr>
                <w:rFonts w:cs="Calibri"/>
              </w:rPr>
              <w:t xml:space="preserve"> </w:t>
            </w:r>
            <w:proofErr w:type="spellStart"/>
            <w:r>
              <w:rPr>
                <w:rFonts w:cs="Calibri"/>
              </w:rPr>
              <w:t>circulară</w:t>
            </w:r>
            <w:proofErr w:type="spellEnd"/>
            <w:r>
              <w:rPr>
                <w:rFonts w:cs="Calibri"/>
              </w:rPr>
              <w:t xml:space="preserve">, </w:t>
            </w:r>
            <w:proofErr w:type="spellStart"/>
            <w:r>
              <w:rPr>
                <w:rFonts w:cs="Calibri"/>
              </w:rPr>
              <w:t>prevenirea</w:t>
            </w:r>
            <w:proofErr w:type="spellEnd"/>
            <w:r>
              <w:rPr>
                <w:rFonts w:cs="Calibri"/>
              </w:rPr>
              <w:t xml:space="preserve"> </w:t>
            </w:r>
            <w:proofErr w:type="spellStart"/>
            <w:r>
              <w:rPr>
                <w:rFonts w:cs="Calibri"/>
              </w:rPr>
              <w:t>generării</w:t>
            </w:r>
            <w:proofErr w:type="spellEnd"/>
            <w:r>
              <w:rPr>
                <w:rFonts w:cs="Calibri"/>
              </w:rPr>
              <w:t xml:space="preserve"> </w:t>
            </w:r>
            <w:proofErr w:type="spellStart"/>
            <w:r>
              <w:rPr>
                <w:rFonts w:cs="Calibri"/>
              </w:rPr>
              <w:t>deșeurilor</w:t>
            </w:r>
            <w:proofErr w:type="spellEnd"/>
            <w:r>
              <w:rPr>
                <w:rFonts w:cs="Calibri"/>
              </w:rPr>
              <w:t xml:space="preserve"> </w:t>
            </w:r>
            <w:proofErr w:type="spellStart"/>
            <w:r>
              <w:rPr>
                <w:rFonts w:cs="Calibri"/>
              </w:rPr>
              <w:t>și</w:t>
            </w:r>
            <w:proofErr w:type="spellEnd"/>
            <w:r>
              <w:rPr>
                <w:rFonts w:cs="Calibri"/>
              </w:rPr>
              <w:t xml:space="preserve"> </w:t>
            </w:r>
            <w:proofErr w:type="spellStart"/>
            <w:r>
              <w:rPr>
                <w:rFonts w:cs="Calibri"/>
              </w:rPr>
              <w:t>reciclarea</w:t>
            </w:r>
            <w:proofErr w:type="spellEnd"/>
          </w:p>
        </w:tc>
        <w:tc>
          <w:tcPr>
            <w:tcW w:w="739" w:type="pct"/>
            <w:tcBorders>
              <w:top w:val="single" w:sz="6" w:space="0" w:color="000000"/>
              <w:left w:val="single" w:sz="6" w:space="0" w:color="000000"/>
              <w:bottom w:val="single" w:sz="8" w:space="0" w:color="000000"/>
              <w:right w:val="single" w:sz="6" w:space="0" w:color="000000"/>
            </w:tcBorders>
          </w:tcPr>
          <w:p w:rsidR="003D3D34" w:rsidRDefault="003D3D34" w:rsidP="00255F5D">
            <w:pPr>
              <w:spacing w:line="252" w:lineRule="auto"/>
              <w:jc w:val="both"/>
              <w:rPr>
                <w:rFonts w:cs="Calibri"/>
              </w:rPr>
            </w:pPr>
          </w:p>
        </w:tc>
        <w:tc>
          <w:tcPr>
            <w:tcW w:w="759" w:type="pct"/>
            <w:tcBorders>
              <w:top w:val="single" w:sz="6" w:space="0" w:color="000000"/>
              <w:left w:val="single" w:sz="6" w:space="0" w:color="000000"/>
              <w:bottom w:val="single" w:sz="8" w:space="0" w:color="000000"/>
              <w:right w:val="single" w:sz="6" w:space="0" w:color="000000"/>
            </w:tcBorders>
            <w:hideMark/>
          </w:tcPr>
          <w:p w:rsidR="003D3D34" w:rsidRDefault="003D3D34" w:rsidP="00255F5D">
            <w:pPr>
              <w:spacing w:line="252" w:lineRule="auto"/>
              <w:jc w:val="both"/>
              <w:rPr>
                <w:rFonts w:cs="Calibri"/>
              </w:rPr>
            </w:pPr>
            <w:r>
              <w:rPr>
                <w:rFonts w:cs="Calibri"/>
                <w:b/>
              </w:rPr>
              <w:t>X</w:t>
            </w:r>
          </w:p>
        </w:tc>
        <w:tc>
          <w:tcPr>
            <w:tcW w:w="2501"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D3D34" w:rsidRDefault="003D3D34" w:rsidP="00255F5D">
            <w:pPr>
              <w:spacing w:line="252" w:lineRule="auto"/>
              <w:jc w:val="both"/>
              <w:rPr>
                <w:rFonts w:cs="Calibri"/>
              </w:rPr>
            </w:pPr>
            <w:proofErr w:type="spellStart"/>
            <w:r>
              <w:rPr>
                <w:rFonts w:cs="Calibri"/>
              </w:rPr>
              <w:t>În</w:t>
            </w:r>
            <w:proofErr w:type="spellEnd"/>
            <w:r>
              <w:rPr>
                <w:rFonts w:cs="Calibri"/>
              </w:rPr>
              <w:t xml:space="preserve"> </w:t>
            </w:r>
            <w:proofErr w:type="spellStart"/>
            <w:r>
              <w:rPr>
                <w:rFonts w:cs="Calibri"/>
              </w:rPr>
              <w:t>toate</w:t>
            </w:r>
            <w:proofErr w:type="spellEnd"/>
            <w:r>
              <w:rPr>
                <w:rFonts w:cs="Calibri"/>
              </w:rPr>
              <w:t xml:space="preserve"> </w:t>
            </w:r>
            <w:proofErr w:type="spellStart"/>
            <w:r>
              <w:rPr>
                <w:rFonts w:cs="Calibri"/>
              </w:rPr>
              <w:t>etapele</w:t>
            </w:r>
            <w:proofErr w:type="spellEnd"/>
            <w:r>
              <w:rPr>
                <w:rFonts w:cs="Calibri"/>
              </w:rPr>
              <w:t xml:space="preserve"> de </w:t>
            </w:r>
            <w:proofErr w:type="spellStart"/>
            <w:r>
              <w:rPr>
                <w:rFonts w:cs="Calibri"/>
              </w:rPr>
              <w:t>executie</w:t>
            </w:r>
            <w:proofErr w:type="spellEnd"/>
            <w:r>
              <w:rPr>
                <w:rFonts w:cs="Calibri"/>
              </w:rPr>
              <w:t xml:space="preserve"> </w:t>
            </w:r>
            <w:proofErr w:type="spellStart"/>
            <w:r>
              <w:rPr>
                <w:rFonts w:cs="Calibri"/>
              </w:rPr>
              <w:t>si</w:t>
            </w:r>
            <w:proofErr w:type="spellEnd"/>
            <w:r>
              <w:rPr>
                <w:rFonts w:cs="Calibri"/>
              </w:rPr>
              <w:t xml:space="preserve"> </w:t>
            </w:r>
            <w:proofErr w:type="spellStart"/>
            <w:r>
              <w:rPr>
                <w:rFonts w:cs="Calibri"/>
              </w:rPr>
              <w:t>implementare</w:t>
            </w:r>
            <w:proofErr w:type="spellEnd"/>
            <w:r>
              <w:rPr>
                <w:rFonts w:cs="Calibri"/>
              </w:rPr>
              <w:t xml:space="preserve"> </w:t>
            </w:r>
            <w:proofErr w:type="gramStart"/>
            <w:r>
              <w:rPr>
                <w:rFonts w:cs="Calibri"/>
              </w:rPr>
              <w:t xml:space="preserve">a  </w:t>
            </w:r>
            <w:proofErr w:type="spellStart"/>
            <w:r>
              <w:rPr>
                <w:rFonts w:cs="Calibri"/>
              </w:rPr>
              <w:t>investi</w:t>
            </w:r>
            <w:proofErr w:type="gramEnd"/>
            <w:r>
              <w:rPr>
                <w:rFonts w:cs="Calibri"/>
              </w:rPr>
              <w:t>ției</w:t>
            </w:r>
            <w:proofErr w:type="spellEnd"/>
            <w:r>
              <w:rPr>
                <w:rFonts w:cs="Calibri"/>
              </w:rPr>
              <w:t xml:space="preserve"> se </w:t>
            </w:r>
            <w:proofErr w:type="spellStart"/>
            <w:r>
              <w:rPr>
                <w:rFonts w:cs="Calibri"/>
              </w:rPr>
              <w:t>va</w:t>
            </w:r>
            <w:proofErr w:type="spellEnd"/>
            <w:r>
              <w:rPr>
                <w:rFonts w:cs="Calibri"/>
              </w:rPr>
              <w:t xml:space="preserve"> </w:t>
            </w:r>
            <w:proofErr w:type="spellStart"/>
            <w:r>
              <w:rPr>
                <w:rFonts w:cs="Calibri"/>
              </w:rPr>
              <w:t>menţine</w:t>
            </w:r>
            <w:proofErr w:type="spellEnd"/>
            <w:r>
              <w:rPr>
                <w:rFonts w:cs="Calibri"/>
              </w:rPr>
              <w:t xml:space="preserve"> </w:t>
            </w:r>
            <w:proofErr w:type="spellStart"/>
            <w:r>
              <w:rPr>
                <w:rFonts w:cs="Calibri"/>
              </w:rPr>
              <w:t>evidenţa</w:t>
            </w:r>
            <w:proofErr w:type="spellEnd"/>
            <w:r>
              <w:rPr>
                <w:rFonts w:cs="Calibri"/>
              </w:rPr>
              <w:t xml:space="preserve"> </w:t>
            </w:r>
            <w:proofErr w:type="spellStart"/>
            <w:r>
              <w:rPr>
                <w:rFonts w:cs="Calibri"/>
              </w:rPr>
              <w:t>gestiunii</w:t>
            </w:r>
            <w:proofErr w:type="spellEnd"/>
            <w:r>
              <w:rPr>
                <w:rFonts w:cs="Calibri"/>
              </w:rPr>
              <w:t xml:space="preserve"> </w:t>
            </w:r>
            <w:proofErr w:type="spellStart"/>
            <w:r>
              <w:rPr>
                <w:rFonts w:cs="Calibri"/>
              </w:rPr>
              <w:t>deşeurilor</w:t>
            </w:r>
            <w:proofErr w:type="spellEnd"/>
            <w:r>
              <w:rPr>
                <w:rFonts w:cs="Calibri"/>
              </w:rPr>
              <w:t xml:space="preserve"> conform </w:t>
            </w:r>
            <w:proofErr w:type="spellStart"/>
            <w:r>
              <w:rPr>
                <w:rFonts w:cs="Calibri"/>
                <w:i/>
              </w:rPr>
              <w:t>Legii</w:t>
            </w:r>
            <w:proofErr w:type="spellEnd"/>
            <w:r>
              <w:rPr>
                <w:rFonts w:cs="Calibri"/>
                <w:i/>
              </w:rPr>
              <w:t xml:space="preserve"> nr. 211/2011 </w:t>
            </w:r>
            <w:proofErr w:type="spellStart"/>
            <w:r>
              <w:rPr>
                <w:rFonts w:cs="Calibri"/>
                <w:i/>
              </w:rPr>
              <w:t>privind</w:t>
            </w:r>
            <w:proofErr w:type="spellEnd"/>
            <w:r>
              <w:rPr>
                <w:rFonts w:cs="Calibri"/>
                <w:i/>
              </w:rPr>
              <w:t xml:space="preserve"> </w:t>
            </w:r>
            <w:proofErr w:type="spellStart"/>
            <w:r>
              <w:rPr>
                <w:rFonts w:cs="Calibri"/>
                <w:i/>
              </w:rPr>
              <w:t>regimul</w:t>
            </w:r>
            <w:proofErr w:type="spellEnd"/>
            <w:r>
              <w:rPr>
                <w:rFonts w:cs="Calibri"/>
                <w:i/>
              </w:rPr>
              <w:t xml:space="preserve"> </w:t>
            </w:r>
            <w:proofErr w:type="spellStart"/>
            <w:r>
              <w:rPr>
                <w:rFonts w:cs="Calibri"/>
                <w:i/>
              </w:rPr>
              <w:t>deşeurilor</w:t>
            </w:r>
            <w:proofErr w:type="spellEnd"/>
            <w:r>
              <w:rPr>
                <w:rFonts w:cs="Calibri"/>
              </w:rPr>
              <w:t xml:space="preserve">, cu </w:t>
            </w:r>
            <w:proofErr w:type="spellStart"/>
            <w:r>
              <w:rPr>
                <w:rFonts w:cs="Calibri"/>
              </w:rPr>
              <w:t>modificările</w:t>
            </w:r>
            <w:proofErr w:type="spellEnd"/>
            <w:r>
              <w:rPr>
                <w:rFonts w:cs="Calibri"/>
              </w:rPr>
              <w:t xml:space="preserve"> </w:t>
            </w:r>
            <w:proofErr w:type="spellStart"/>
            <w:r>
              <w:rPr>
                <w:rFonts w:cs="Calibri"/>
              </w:rPr>
              <w:t>şi</w:t>
            </w:r>
            <w:proofErr w:type="spellEnd"/>
            <w:r>
              <w:rPr>
                <w:rFonts w:cs="Calibri"/>
              </w:rPr>
              <w:t xml:space="preserve"> </w:t>
            </w:r>
            <w:proofErr w:type="spellStart"/>
            <w:r>
              <w:rPr>
                <w:rFonts w:cs="Calibri"/>
              </w:rPr>
              <w:t>completările</w:t>
            </w:r>
            <w:proofErr w:type="spellEnd"/>
            <w:r>
              <w:rPr>
                <w:rFonts w:cs="Calibri"/>
              </w:rPr>
              <w:t xml:space="preserve"> </w:t>
            </w:r>
            <w:proofErr w:type="spellStart"/>
            <w:r>
              <w:rPr>
                <w:rFonts w:cs="Calibri"/>
              </w:rPr>
              <w:t>ulterioare</w:t>
            </w:r>
            <w:proofErr w:type="spellEnd"/>
            <w:r>
              <w:rPr>
                <w:rFonts w:cs="Calibri"/>
              </w:rPr>
              <w:t>, HG nr. 856/2002 (</w:t>
            </w:r>
            <w:proofErr w:type="spellStart"/>
            <w:r>
              <w:rPr>
                <w:rFonts w:cs="Calibri"/>
              </w:rPr>
              <w:t>Directiva</w:t>
            </w:r>
            <w:proofErr w:type="spellEnd"/>
            <w:r>
              <w:rPr>
                <w:rFonts w:cs="Calibri"/>
              </w:rPr>
              <w:t xml:space="preserve"> 2008/98/CE </w:t>
            </w:r>
            <w:proofErr w:type="spellStart"/>
            <w:r>
              <w:rPr>
                <w:rFonts w:cs="Calibri"/>
              </w:rPr>
              <w:t>privind</w:t>
            </w:r>
            <w:proofErr w:type="spellEnd"/>
            <w:r>
              <w:rPr>
                <w:rFonts w:cs="Calibri"/>
              </w:rPr>
              <w:t xml:space="preserve"> </w:t>
            </w:r>
            <w:proofErr w:type="spellStart"/>
            <w:r>
              <w:rPr>
                <w:rFonts w:cs="Calibri"/>
              </w:rPr>
              <w:t>deșeurile</w:t>
            </w:r>
            <w:proofErr w:type="spellEnd"/>
            <w:r>
              <w:rPr>
                <w:rFonts w:cs="Calibri"/>
              </w:rPr>
              <w:t xml:space="preserve"> </w:t>
            </w:r>
            <w:proofErr w:type="spellStart"/>
            <w:r>
              <w:rPr>
                <w:rFonts w:cs="Calibri"/>
              </w:rPr>
              <w:t>și</w:t>
            </w:r>
            <w:proofErr w:type="spellEnd"/>
            <w:r>
              <w:rPr>
                <w:rFonts w:cs="Calibri"/>
              </w:rPr>
              <w:t xml:space="preserve"> de </w:t>
            </w:r>
            <w:proofErr w:type="spellStart"/>
            <w:r>
              <w:rPr>
                <w:rFonts w:cs="Calibri"/>
              </w:rPr>
              <w:t>abrogare</w:t>
            </w:r>
            <w:proofErr w:type="spellEnd"/>
            <w:r>
              <w:rPr>
                <w:rFonts w:cs="Calibri"/>
              </w:rPr>
              <w:t xml:space="preserve"> </w:t>
            </w:r>
            <w:proofErr w:type="gramStart"/>
            <w:r>
              <w:rPr>
                <w:rFonts w:cs="Calibri"/>
              </w:rPr>
              <w:t>a</w:t>
            </w:r>
            <w:proofErr w:type="gramEnd"/>
            <w:r>
              <w:rPr>
                <w:rFonts w:cs="Calibri"/>
              </w:rPr>
              <w:t xml:space="preserve"> </w:t>
            </w:r>
            <w:proofErr w:type="spellStart"/>
            <w:r>
              <w:rPr>
                <w:rFonts w:cs="Calibri"/>
              </w:rPr>
              <w:t>anumitor</w:t>
            </w:r>
            <w:proofErr w:type="spellEnd"/>
            <w:r>
              <w:rPr>
                <w:rFonts w:cs="Calibri"/>
              </w:rPr>
              <w:t xml:space="preserve"> directive) </w:t>
            </w:r>
            <w:proofErr w:type="spellStart"/>
            <w:r>
              <w:rPr>
                <w:rFonts w:cs="Calibri"/>
              </w:rPr>
              <w:t>şi</w:t>
            </w:r>
            <w:proofErr w:type="spellEnd"/>
            <w:r>
              <w:rPr>
                <w:rFonts w:cs="Calibri"/>
              </w:rPr>
              <w:t xml:space="preserve"> </w:t>
            </w:r>
            <w:proofErr w:type="spellStart"/>
            <w:r>
              <w:rPr>
                <w:rFonts w:cs="Calibri"/>
              </w:rPr>
              <w:t>respectiv</w:t>
            </w:r>
            <w:proofErr w:type="spellEnd"/>
            <w:r>
              <w:rPr>
                <w:rFonts w:cs="Calibri"/>
              </w:rPr>
              <w:t xml:space="preserve"> </w:t>
            </w:r>
            <w:proofErr w:type="spellStart"/>
            <w:r>
              <w:rPr>
                <w:rFonts w:cs="Calibri"/>
                <w:i/>
              </w:rPr>
              <w:t>Legea</w:t>
            </w:r>
            <w:proofErr w:type="spellEnd"/>
            <w:r>
              <w:rPr>
                <w:rFonts w:cs="Calibri"/>
                <w:i/>
              </w:rPr>
              <w:t xml:space="preserve"> nr. 249/2015 </w:t>
            </w:r>
            <w:proofErr w:type="spellStart"/>
            <w:r>
              <w:rPr>
                <w:rFonts w:cs="Calibri"/>
                <w:i/>
              </w:rPr>
              <w:t>privind</w:t>
            </w:r>
            <w:proofErr w:type="spellEnd"/>
            <w:r>
              <w:rPr>
                <w:rFonts w:cs="Calibri"/>
                <w:i/>
              </w:rPr>
              <w:t xml:space="preserve"> </w:t>
            </w:r>
            <w:proofErr w:type="spellStart"/>
            <w:r>
              <w:rPr>
                <w:rFonts w:cs="Calibri"/>
                <w:i/>
              </w:rPr>
              <w:t>modalitatea</w:t>
            </w:r>
            <w:proofErr w:type="spellEnd"/>
            <w:r>
              <w:rPr>
                <w:rFonts w:cs="Calibri"/>
                <w:i/>
              </w:rPr>
              <w:t xml:space="preserve"> de </w:t>
            </w:r>
            <w:proofErr w:type="spellStart"/>
            <w:r>
              <w:rPr>
                <w:rFonts w:cs="Calibri"/>
                <w:i/>
              </w:rPr>
              <w:t>gestionare</w:t>
            </w:r>
            <w:proofErr w:type="spellEnd"/>
            <w:r>
              <w:rPr>
                <w:rFonts w:cs="Calibri"/>
                <w:i/>
              </w:rPr>
              <w:t xml:space="preserve"> a </w:t>
            </w:r>
            <w:proofErr w:type="spellStart"/>
            <w:r>
              <w:rPr>
                <w:rFonts w:cs="Calibri"/>
                <w:i/>
              </w:rPr>
              <w:t>ambalajelor</w:t>
            </w:r>
            <w:proofErr w:type="spellEnd"/>
            <w:r>
              <w:rPr>
                <w:rFonts w:cs="Calibri"/>
                <w:i/>
              </w:rPr>
              <w:t xml:space="preserve"> </w:t>
            </w:r>
            <w:proofErr w:type="spellStart"/>
            <w:r>
              <w:rPr>
                <w:rFonts w:cs="Calibri"/>
                <w:i/>
              </w:rPr>
              <w:t>şi</w:t>
            </w:r>
            <w:proofErr w:type="spellEnd"/>
            <w:r>
              <w:rPr>
                <w:rFonts w:cs="Calibri"/>
                <w:i/>
              </w:rPr>
              <w:t xml:space="preserve"> a </w:t>
            </w:r>
            <w:proofErr w:type="spellStart"/>
            <w:r>
              <w:rPr>
                <w:rFonts w:cs="Calibri"/>
                <w:i/>
              </w:rPr>
              <w:t>deşeurilor</w:t>
            </w:r>
            <w:proofErr w:type="spellEnd"/>
            <w:r>
              <w:rPr>
                <w:rFonts w:cs="Calibri"/>
                <w:i/>
              </w:rPr>
              <w:t xml:space="preserve"> de </w:t>
            </w:r>
            <w:proofErr w:type="spellStart"/>
            <w:r>
              <w:rPr>
                <w:rFonts w:cs="Calibri"/>
                <w:i/>
              </w:rPr>
              <w:t>ambalaje</w:t>
            </w:r>
            <w:proofErr w:type="spellEnd"/>
            <w:r>
              <w:rPr>
                <w:rFonts w:cs="Calibri"/>
              </w:rPr>
              <w:t xml:space="preserve">, cu </w:t>
            </w:r>
            <w:proofErr w:type="spellStart"/>
            <w:r>
              <w:rPr>
                <w:rFonts w:cs="Calibri"/>
              </w:rPr>
              <w:t>modificările</w:t>
            </w:r>
            <w:proofErr w:type="spellEnd"/>
            <w:r>
              <w:rPr>
                <w:rFonts w:cs="Calibri"/>
              </w:rPr>
              <w:t xml:space="preserve"> </w:t>
            </w:r>
            <w:proofErr w:type="spellStart"/>
            <w:r>
              <w:rPr>
                <w:rFonts w:cs="Calibri"/>
              </w:rPr>
              <w:t>şi</w:t>
            </w:r>
            <w:proofErr w:type="spellEnd"/>
            <w:r>
              <w:rPr>
                <w:rFonts w:cs="Calibri"/>
              </w:rPr>
              <w:t xml:space="preserve"> </w:t>
            </w:r>
            <w:proofErr w:type="spellStart"/>
            <w:r>
              <w:rPr>
                <w:rFonts w:cs="Calibri"/>
              </w:rPr>
              <w:t>completările</w:t>
            </w:r>
            <w:proofErr w:type="spellEnd"/>
            <w:r>
              <w:rPr>
                <w:rFonts w:cs="Calibri"/>
              </w:rPr>
              <w:t xml:space="preserve"> </w:t>
            </w:r>
            <w:proofErr w:type="spellStart"/>
            <w:r>
              <w:rPr>
                <w:rFonts w:cs="Calibri"/>
              </w:rPr>
              <w:t>ulterioare</w:t>
            </w:r>
            <w:proofErr w:type="spellEnd"/>
            <w:r>
              <w:rPr>
                <w:rFonts w:cs="Calibri"/>
              </w:rPr>
              <w:t>.</w:t>
            </w:r>
          </w:p>
          <w:p w:rsidR="003D3D34" w:rsidRDefault="003D3D34" w:rsidP="00255F5D">
            <w:pPr>
              <w:spacing w:line="252" w:lineRule="auto"/>
              <w:jc w:val="both"/>
              <w:rPr>
                <w:rFonts w:cs="Calibri"/>
              </w:rPr>
            </w:pPr>
          </w:p>
          <w:p w:rsidR="003D3D34" w:rsidRDefault="003D3D34" w:rsidP="00255F5D">
            <w:pPr>
              <w:spacing w:line="252" w:lineRule="auto"/>
              <w:jc w:val="both"/>
              <w:rPr>
                <w:rFonts w:cs="Calibri"/>
              </w:rPr>
            </w:pPr>
            <w:proofErr w:type="spellStart"/>
            <w:r>
              <w:rPr>
                <w:rFonts w:cs="Calibri"/>
              </w:rPr>
              <w:t>Gestionarea</w:t>
            </w:r>
            <w:proofErr w:type="spellEnd"/>
            <w:r>
              <w:rPr>
                <w:rFonts w:cs="Calibri"/>
              </w:rPr>
              <w:t xml:space="preserve"> </w:t>
            </w:r>
            <w:proofErr w:type="spellStart"/>
            <w:r>
              <w:rPr>
                <w:rFonts w:cs="Calibri"/>
              </w:rPr>
              <w:t>deşeurilor</w:t>
            </w:r>
            <w:proofErr w:type="spellEnd"/>
            <w:r>
              <w:rPr>
                <w:rFonts w:cs="Calibri"/>
              </w:rPr>
              <w:t xml:space="preserve"> </w:t>
            </w:r>
            <w:proofErr w:type="spellStart"/>
            <w:r>
              <w:rPr>
                <w:rFonts w:cs="Calibri"/>
              </w:rPr>
              <w:t>rezultate</w:t>
            </w:r>
            <w:proofErr w:type="spellEnd"/>
            <w:r>
              <w:rPr>
                <w:rFonts w:cs="Calibri"/>
              </w:rPr>
              <w:t xml:space="preserve"> </w:t>
            </w:r>
            <w:proofErr w:type="spellStart"/>
            <w:r>
              <w:rPr>
                <w:rFonts w:cs="Calibri"/>
              </w:rPr>
              <w:t>atât</w:t>
            </w:r>
            <w:proofErr w:type="spellEnd"/>
            <w:r>
              <w:rPr>
                <w:rFonts w:cs="Calibri"/>
              </w:rPr>
              <w:t xml:space="preserve"> din </w:t>
            </w:r>
            <w:proofErr w:type="spellStart"/>
            <w:r>
              <w:rPr>
                <w:rFonts w:cs="Calibri"/>
              </w:rPr>
              <w:t>faza</w:t>
            </w:r>
            <w:proofErr w:type="spellEnd"/>
            <w:r>
              <w:rPr>
                <w:rFonts w:cs="Calibri"/>
              </w:rPr>
              <w:t xml:space="preserve"> de </w:t>
            </w:r>
            <w:proofErr w:type="spellStart"/>
            <w:r>
              <w:rPr>
                <w:rFonts w:cs="Calibri"/>
              </w:rPr>
              <w:t>operare</w:t>
            </w:r>
            <w:proofErr w:type="spellEnd"/>
            <w:r>
              <w:rPr>
                <w:rFonts w:cs="Calibri"/>
              </w:rPr>
              <w:t xml:space="preserve"> (</w:t>
            </w:r>
            <w:proofErr w:type="spellStart"/>
            <w:r>
              <w:rPr>
                <w:rFonts w:cs="Calibri"/>
              </w:rPr>
              <w:t>întreținere</w:t>
            </w:r>
            <w:proofErr w:type="spellEnd"/>
            <w:r>
              <w:rPr>
                <w:rFonts w:cs="Calibri"/>
              </w:rPr>
              <w:t>/</w:t>
            </w:r>
            <w:proofErr w:type="spellStart"/>
            <w:r>
              <w:rPr>
                <w:rFonts w:cs="Calibri"/>
              </w:rPr>
              <w:t>mentenanță</w:t>
            </w:r>
            <w:proofErr w:type="spellEnd"/>
            <w:r>
              <w:rPr>
                <w:rFonts w:cs="Calibri"/>
              </w:rPr>
              <w:t xml:space="preserve">), </w:t>
            </w:r>
            <w:proofErr w:type="spellStart"/>
            <w:r>
              <w:rPr>
                <w:rFonts w:cs="Calibri"/>
              </w:rPr>
              <w:t>cât</w:t>
            </w:r>
            <w:proofErr w:type="spellEnd"/>
            <w:r>
              <w:rPr>
                <w:rFonts w:cs="Calibri"/>
              </w:rPr>
              <w:t xml:space="preserve"> </w:t>
            </w:r>
            <w:proofErr w:type="spellStart"/>
            <w:r>
              <w:rPr>
                <w:rFonts w:cs="Calibri"/>
              </w:rPr>
              <w:t>și</w:t>
            </w:r>
            <w:proofErr w:type="spellEnd"/>
            <w:r>
              <w:rPr>
                <w:rFonts w:cs="Calibri"/>
              </w:rPr>
              <w:t xml:space="preserve"> </w:t>
            </w:r>
            <w:proofErr w:type="spellStart"/>
            <w:r>
              <w:rPr>
                <w:rFonts w:cs="Calibri"/>
              </w:rPr>
              <w:t>cele</w:t>
            </w:r>
            <w:proofErr w:type="spellEnd"/>
            <w:r>
              <w:rPr>
                <w:rFonts w:cs="Calibri"/>
              </w:rPr>
              <w:t xml:space="preserve"> </w:t>
            </w:r>
            <w:proofErr w:type="spellStart"/>
            <w:r>
              <w:rPr>
                <w:rFonts w:cs="Calibri"/>
              </w:rPr>
              <w:t>rezultate</w:t>
            </w:r>
            <w:proofErr w:type="spellEnd"/>
            <w:r>
              <w:rPr>
                <w:rFonts w:cs="Calibri"/>
              </w:rPr>
              <w:t xml:space="preserve"> la </w:t>
            </w:r>
            <w:proofErr w:type="spellStart"/>
            <w:r>
              <w:rPr>
                <w:rFonts w:cs="Calibri"/>
              </w:rPr>
              <w:t>finalul</w:t>
            </w:r>
            <w:proofErr w:type="spellEnd"/>
            <w:r>
              <w:rPr>
                <w:rFonts w:cs="Calibri"/>
              </w:rPr>
              <w:t xml:space="preserve"> </w:t>
            </w:r>
            <w:proofErr w:type="spellStart"/>
            <w:r>
              <w:rPr>
                <w:rFonts w:cs="Calibri"/>
              </w:rPr>
              <w:t>duratei</w:t>
            </w:r>
            <w:proofErr w:type="spellEnd"/>
            <w:r>
              <w:rPr>
                <w:rFonts w:cs="Calibri"/>
              </w:rPr>
              <w:t xml:space="preserve"> de </w:t>
            </w:r>
            <w:proofErr w:type="spellStart"/>
            <w:r>
              <w:rPr>
                <w:rFonts w:cs="Calibri"/>
              </w:rPr>
              <w:t>viață</w:t>
            </w:r>
            <w:proofErr w:type="spellEnd"/>
            <w:r>
              <w:rPr>
                <w:rFonts w:cs="Calibri"/>
              </w:rPr>
              <w:t xml:space="preserve"> se </w:t>
            </w:r>
            <w:proofErr w:type="spellStart"/>
            <w:r>
              <w:rPr>
                <w:rFonts w:cs="Calibri"/>
              </w:rPr>
              <w:t>va</w:t>
            </w:r>
            <w:proofErr w:type="spellEnd"/>
            <w:r>
              <w:rPr>
                <w:rFonts w:cs="Calibri"/>
              </w:rPr>
              <w:t xml:space="preserve"> </w:t>
            </w:r>
            <w:proofErr w:type="spellStart"/>
            <w:r>
              <w:rPr>
                <w:rFonts w:cs="Calibri"/>
              </w:rPr>
              <w:t>realiza</w:t>
            </w:r>
            <w:proofErr w:type="spellEnd"/>
            <w:r>
              <w:rPr>
                <w:rFonts w:cs="Calibri"/>
              </w:rPr>
              <w:t xml:space="preserve"> </w:t>
            </w:r>
            <w:proofErr w:type="spellStart"/>
            <w:r>
              <w:rPr>
                <w:rFonts w:cs="Calibri"/>
              </w:rPr>
              <w:t>în</w:t>
            </w:r>
            <w:proofErr w:type="spellEnd"/>
            <w:r>
              <w:rPr>
                <w:rFonts w:cs="Calibri"/>
              </w:rPr>
              <w:t xml:space="preserve"> </w:t>
            </w:r>
            <w:proofErr w:type="spellStart"/>
            <w:r>
              <w:rPr>
                <w:rFonts w:cs="Calibri"/>
              </w:rPr>
              <w:t>linie</w:t>
            </w:r>
            <w:proofErr w:type="spellEnd"/>
            <w:r>
              <w:rPr>
                <w:rFonts w:cs="Calibri"/>
              </w:rPr>
              <w:t xml:space="preserve"> cu </w:t>
            </w:r>
            <w:proofErr w:type="spellStart"/>
            <w:r>
              <w:rPr>
                <w:rFonts w:cs="Calibri"/>
              </w:rPr>
              <w:t>obiectivele</w:t>
            </w:r>
            <w:proofErr w:type="spellEnd"/>
            <w:r>
              <w:rPr>
                <w:rFonts w:cs="Calibri"/>
              </w:rPr>
              <w:t xml:space="preserve"> de </w:t>
            </w:r>
            <w:proofErr w:type="spellStart"/>
            <w:r>
              <w:rPr>
                <w:rFonts w:cs="Calibri"/>
              </w:rPr>
              <w:t>reducere</w:t>
            </w:r>
            <w:proofErr w:type="spellEnd"/>
            <w:r>
              <w:rPr>
                <w:rFonts w:cs="Calibri"/>
              </w:rPr>
              <w:t xml:space="preserve"> a </w:t>
            </w:r>
            <w:proofErr w:type="spellStart"/>
            <w:r>
              <w:rPr>
                <w:rFonts w:cs="Calibri"/>
              </w:rPr>
              <w:t>cantităţilor</w:t>
            </w:r>
            <w:proofErr w:type="spellEnd"/>
            <w:r>
              <w:rPr>
                <w:rFonts w:cs="Calibri"/>
              </w:rPr>
              <w:t xml:space="preserve"> de </w:t>
            </w:r>
            <w:proofErr w:type="spellStart"/>
            <w:r>
              <w:rPr>
                <w:rFonts w:cs="Calibri"/>
              </w:rPr>
              <w:t>deşeuri</w:t>
            </w:r>
            <w:proofErr w:type="spellEnd"/>
            <w:r>
              <w:rPr>
                <w:rFonts w:cs="Calibri"/>
              </w:rPr>
              <w:t xml:space="preserve"> generate </w:t>
            </w:r>
            <w:proofErr w:type="spellStart"/>
            <w:r>
              <w:rPr>
                <w:rFonts w:cs="Calibri"/>
              </w:rPr>
              <w:t>şi</w:t>
            </w:r>
            <w:proofErr w:type="spellEnd"/>
            <w:r>
              <w:rPr>
                <w:rFonts w:cs="Calibri"/>
              </w:rPr>
              <w:t xml:space="preserve"> de </w:t>
            </w:r>
            <w:proofErr w:type="spellStart"/>
            <w:r>
              <w:rPr>
                <w:rFonts w:cs="Calibri"/>
              </w:rPr>
              <w:t>maximizare</w:t>
            </w:r>
            <w:proofErr w:type="spellEnd"/>
            <w:r>
              <w:rPr>
                <w:rFonts w:cs="Calibri"/>
              </w:rPr>
              <w:t xml:space="preserve"> a </w:t>
            </w:r>
            <w:proofErr w:type="spellStart"/>
            <w:r>
              <w:rPr>
                <w:rFonts w:cs="Calibri"/>
              </w:rPr>
              <w:t>reutilizării</w:t>
            </w:r>
            <w:proofErr w:type="spellEnd"/>
            <w:r>
              <w:rPr>
                <w:rFonts w:cs="Calibri"/>
              </w:rPr>
              <w:t xml:space="preserve"> </w:t>
            </w:r>
            <w:proofErr w:type="spellStart"/>
            <w:r>
              <w:rPr>
                <w:rFonts w:cs="Calibri"/>
              </w:rPr>
              <w:t>şi</w:t>
            </w:r>
            <w:proofErr w:type="spellEnd"/>
            <w:r>
              <w:rPr>
                <w:rFonts w:cs="Calibri"/>
              </w:rPr>
              <w:t xml:space="preserve"> </w:t>
            </w:r>
            <w:proofErr w:type="spellStart"/>
            <w:r>
              <w:rPr>
                <w:rFonts w:cs="Calibri"/>
              </w:rPr>
              <w:t>reciclării</w:t>
            </w:r>
            <w:proofErr w:type="spellEnd"/>
            <w:r>
              <w:rPr>
                <w:rFonts w:cs="Calibri"/>
              </w:rPr>
              <w:t xml:space="preserve">, </w:t>
            </w:r>
            <w:proofErr w:type="spellStart"/>
            <w:r>
              <w:rPr>
                <w:rFonts w:cs="Calibri"/>
              </w:rPr>
              <w:t>respectiv</w:t>
            </w:r>
            <w:proofErr w:type="spellEnd"/>
            <w:r>
              <w:rPr>
                <w:rFonts w:cs="Calibri"/>
              </w:rPr>
              <w:t xml:space="preserve"> </w:t>
            </w:r>
            <w:proofErr w:type="spellStart"/>
            <w:r>
              <w:rPr>
                <w:rFonts w:cs="Calibri"/>
              </w:rPr>
              <w:t>în</w:t>
            </w:r>
            <w:proofErr w:type="spellEnd"/>
            <w:r>
              <w:rPr>
                <w:rFonts w:cs="Calibri"/>
              </w:rPr>
              <w:t xml:space="preserve"> </w:t>
            </w:r>
            <w:proofErr w:type="spellStart"/>
            <w:r>
              <w:rPr>
                <w:rFonts w:cs="Calibri"/>
              </w:rPr>
              <w:t>linie</w:t>
            </w:r>
            <w:proofErr w:type="spellEnd"/>
            <w:r>
              <w:rPr>
                <w:rFonts w:cs="Calibri"/>
              </w:rPr>
              <w:t xml:space="preserve"> cu </w:t>
            </w:r>
            <w:proofErr w:type="spellStart"/>
            <w:r>
              <w:rPr>
                <w:rFonts w:cs="Calibri"/>
              </w:rPr>
              <w:t>obiectivele</w:t>
            </w:r>
            <w:proofErr w:type="spellEnd"/>
            <w:r>
              <w:rPr>
                <w:rFonts w:cs="Calibri"/>
              </w:rPr>
              <w:t xml:space="preserve"> din </w:t>
            </w:r>
            <w:proofErr w:type="spellStart"/>
            <w:r>
              <w:rPr>
                <w:rFonts w:cs="Calibri"/>
              </w:rPr>
              <w:t>cadrul</w:t>
            </w:r>
            <w:proofErr w:type="spellEnd"/>
            <w:r>
              <w:rPr>
                <w:rFonts w:cs="Calibri"/>
              </w:rPr>
              <w:t xml:space="preserve"> general de </w:t>
            </w:r>
            <w:proofErr w:type="spellStart"/>
            <w:r>
              <w:rPr>
                <w:rFonts w:cs="Calibri"/>
              </w:rPr>
              <w:t>gestionare</w:t>
            </w:r>
            <w:proofErr w:type="spellEnd"/>
            <w:r>
              <w:rPr>
                <w:rFonts w:cs="Calibri"/>
              </w:rPr>
              <w:t xml:space="preserve"> a </w:t>
            </w:r>
            <w:proofErr w:type="spellStart"/>
            <w:r>
              <w:rPr>
                <w:rFonts w:cs="Calibri"/>
              </w:rPr>
              <w:t>deşeurilor</w:t>
            </w:r>
            <w:proofErr w:type="spellEnd"/>
            <w:r>
              <w:rPr>
                <w:rFonts w:cs="Calibri"/>
              </w:rPr>
              <w:t xml:space="preserve"> la </w:t>
            </w:r>
            <w:proofErr w:type="spellStart"/>
            <w:r>
              <w:rPr>
                <w:rFonts w:cs="Calibri"/>
              </w:rPr>
              <w:t>nivel</w:t>
            </w:r>
            <w:proofErr w:type="spellEnd"/>
            <w:r>
              <w:rPr>
                <w:rFonts w:cs="Calibri"/>
              </w:rPr>
              <w:t xml:space="preserve"> </w:t>
            </w:r>
            <w:proofErr w:type="spellStart"/>
            <w:r>
              <w:rPr>
                <w:rFonts w:cs="Calibri"/>
              </w:rPr>
              <w:t>naţional</w:t>
            </w:r>
            <w:proofErr w:type="spellEnd"/>
            <w:r>
              <w:rPr>
                <w:rFonts w:cs="Calibri"/>
              </w:rPr>
              <w:t xml:space="preserve"> - </w:t>
            </w:r>
            <w:proofErr w:type="spellStart"/>
            <w:r>
              <w:rPr>
                <w:rFonts w:cs="Calibri"/>
                <w:i/>
              </w:rPr>
              <w:t>Planul</w:t>
            </w:r>
            <w:proofErr w:type="spellEnd"/>
            <w:r>
              <w:rPr>
                <w:rFonts w:cs="Calibri"/>
                <w:i/>
              </w:rPr>
              <w:t xml:space="preserve"> </w:t>
            </w:r>
            <w:proofErr w:type="spellStart"/>
            <w:r>
              <w:rPr>
                <w:rFonts w:cs="Calibri"/>
                <w:i/>
              </w:rPr>
              <w:t>naţional</w:t>
            </w:r>
            <w:proofErr w:type="spellEnd"/>
            <w:r>
              <w:rPr>
                <w:rFonts w:cs="Calibri"/>
                <w:i/>
              </w:rPr>
              <w:t xml:space="preserve"> de </w:t>
            </w:r>
            <w:proofErr w:type="spellStart"/>
            <w:r>
              <w:rPr>
                <w:rFonts w:cs="Calibri"/>
                <w:i/>
              </w:rPr>
              <w:t>gestionare</w:t>
            </w:r>
            <w:proofErr w:type="spellEnd"/>
            <w:r>
              <w:rPr>
                <w:rFonts w:cs="Calibri"/>
                <w:i/>
              </w:rPr>
              <w:t xml:space="preserve"> a </w:t>
            </w:r>
            <w:proofErr w:type="spellStart"/>
            <w:r>
              <w:rPr>
                <w:rFonts w:cs="Calibri"/>
                <w:i/>
              </w:rPr>
              <w:t>deşeurilor</w:t>
            </w:r>
            <w:proofErr w:type="spellEnd"/>
            <w:r>
              <w:rPr>
                <w:rFonts w:cs="Calibri"/>
              </w:rPr>
              <w:t xml:space="preserve"> (</w:t>
            </w:r>
            <w:proofErr w:type="spellStart"/>
            <w:r>
              <w:rPr>
                <w:rFonts w:cs="Calibri"/>
              </w:rPr>
              <w:t>elaborat</w:t>
            </w:r>
            <w:proofErr w:type="spellEnd"/>
            <w:r>
              <w:rPr>
                <w:rFonts w:cs="Calibri"/>
              </w:rPr>
              <w:t xml:space="preserve"> </w:t>
            </w:r>
            <w:proofErr w:type="spellStart"/>
            <w:r>
              <w:rPr>
                <w:rFonts w:cs="Calibri"/>
              </w:rPr>
              <w:t>în</w:t>
            </w:r>
            <w:proofErr w:type="spellEnd"/>
            <w:r>
              <w:rPr>
                <w:rFonts w:cs="Calibri"/>
              </w:rPr>
              <w:t xml:space="preserve"> </w:t>
            </w:r>
            <w:proofErr w:type="spellStart"/>
            <w:r>
              <w:rPr>
                <w:rFonts w:cs="Calibri"/>
              </w:rPr>
              <w:t>baza</w:t>
            </w:r>
            <w:proofErr w:type="spellEnd"/>
            <w:r>
              <w:rPr>
                <w:rFonts w:cs="Calibri"/>
              </w:rPr>
              <w:t xml:space="preserve"> art. 28 al </w:t>
            </w:r>
            <w:proofErr w:type="spellStart"/>
            <w:r>
              <w:rPr>
                <w:rFonts w:cs="Calibri"/>
                <w:i/>
              </w:rPr>
              <w:t>Directivei</w:t>
            </w:r>
            <w:proofErr w:type="spellEnd"/>
            <w:r>
              <w:rPr>
                <w:rFonts w:cs="Calibri"/>
                <w:i/>
              </w:rPr>
              <w:t xml:space="preserve"> 2008/98/EC </w:t>
            </w:r>
            <w:proofErr w:type="spellStart"/>
            <w:r>
              <w:rPr>
                <w:rFonts w:cs="Calibri"/>
                <w:i/>
              </w:rPr>
              <w:t>privind</w:t>
            </w:r>
            <w:proofErr w:type="spellEnd"/>
            <w:r>
              <w:rPr>
                <w:rFonts w:cs="Calibri"/>
                <w:i/>
              </w:rPr>
              <w:t xml:space="preserve"> </w:t>
            </w:r>
            <w:proofErr w:type="spellStart"/>
            <w:r>
              <w:rPr>
                <w:rFonts w:cs="Calibri"/>
                <w:i/>
              </w:rPr>
              <w:t>deşeurile</w:t>
            </w:r>
            <w:proofErr w:type="spellEnd"/>
            <w:r>
              <w:rPr>
                <w:rFonts w:cs="Calibri"/>
                <w:i/>
              </w:rPr>
              <w:t xml:space="preserve"> </w:t>
            </w:r>
            <w:proofErr w:type="spellStart"/>
            <w:r>
              <w:rPr>
                <w:rFonts w:cs="Calibri"/>
                <w:i/>
              </w:rPr>
              <w:t>şi</w:t>
            </w:r>
            <w:proofErr w:type="spellEnd"/>
            <w:r>
              <w:rPr>
                <w:rFonts w:cs="Calibri"/>
                <w:i/>
              </w:rPr>
              <w:t xml:space="preserve"> de </w:t>
            </w:r>
            <w:proofErr w:type="spellStart"/>
            <w:r>
              <w:rPr>
                <w:rFonts w:cs="Calibri"/>
                <w:i/>
              </w:rPr>
              <w:t>abrogare</w:t>
            </w:r>
            <w:proofErr w:type="spellEnd"/>
            <w:r>
              <w:rPr>
                <w:rFonts w:cs="Calibri"/>
                <w:i/>
              </w:rPr>
              <w:t xml:space="preserve"> a </w:t>
            </w:r>
            <w:proofErr w:type="spellStart"/>
            <w:r>
              <w:rPr>
                <w:rFonts w:cs="Calibri"/>
                <w:i/>
              </w:rPr>
              <w:t>anumitor</w:t>
            </w:r>
            <w:proofErr w:type="spellEnd"/>
            <w:r>
              <w:rPr>
                <w:rFonts w:cs="Calibri"/>
                <w:i/>
              </w:rPr>
              <w:t xml:space="preserve"> directive, cu </w:t>
            </w:r>
            <w:proofErr w:type="spellStart"/>
            <w:r>
              <w:rPr>
                <w:rFonts w:cs="Calibri"/>
                <w:i/>
              </w:rPr>
              <w:t>modificările</w:t>
            </w:r>
            <w:proofErr w:type="spellEnd"/>
            <w:r>
              <w:rPr>
                <w:rFonts w:cs="Calibri"/>
                <w:i/>
              </w:rPr>
              <w:t xml:space="preserve"> </w:t>
            </w:r>
            <w:proofErr w:type="spellStart"/>
            <w:r>
              <w:rPr>
                <w:rFonts w:cs="Calibri"/>
                <w:i/>
              </w:rPr>
              <w:t>ulterioare</w:t>
            </w:r>
            <w:proofErr w:type="spellEnd"/>
            <w:r>
              <w:rPr>
                <w:rFonts w:cs="Calibri"/>
                <w:i/>
              </w:rPr>
              <w:t xml:space="preserve"> </w:t>
            </w:r>
            <w:proofErr w:type="spellStart"/>
            <w:r>
              <w:rPr>
                <w:rFonts w:cs="Calibri"/>
                <w:i/>
              </w:rPr>
              <w:t>şi</w:t>
            </w:r>
            <w:proofErr w:type="spellEnd"/>
            <w:r>
              <w:rPr>
                <w:rFonts w:cs="Calibri"/>
                <w:i/>
              </w:rPr>
              <w:t xml:space="preserve"> </w:t>
            </w:r>
            <w:proofErr w:type="spellStart"/>
            <w:r>
              <w:rPr>
                <w:rFonts w:cs="Calibri"/>
                <w:i/>
              </w:rPr>
              <w:t>aprobat</w:t>
            </w:r>
            <w:proofErr w:type="spellEnd"/>
            <w:r>
              <w:rPr>
                <w:rFonts w:cs="Calibri"/>
              </w:rPr>
              <w:t xml:space="preserve"> </w:t>
            </w:r>
            <w:proofErr w:type="spellStart"/>
            <w:r>
              <w:rPr>
                <w:rFonts w:cs="Calibri"/>
                <w:i/>
              </w:rPr>
              <w:t>prin</w:t>
            </w:r>
            <w:proofErr w:type="spellEnd"/>
            <w:r>
              <w:rPr>
                <w:rFonts w:cs="Calibri"/>
                <w:i/>
              </w:rPr>
              <w:t xml:space="preserve"> </w:t>
            </w:r>
            <w:proofErr w:type="spellStart"/>
            <w:r>
              <w:rPr>
                <w:rFonts w:cs="Calibri"/>
                <w:i/>
              </w:rPr>
              <w:t>Hotărârea</w:t>
            </w:r>
            <w:proofErr w:type="spellEnd"/>
            <w:r>
              <w:rPr>
                <w:rFonts w:cs="Calibri"/>
                <w:i/>
              </w:rPr>
              <w:t xml:space="preserve"> </w:t>
            </w:r>
            <w:proofErr w:type="spellStart"/>
            <w:r>
              <w:rPr>
                <w:rFonts w:cs="Calibri"/>
                <w:i/>
              </w:rPr>
              <w:t>Guvernului</w:t>
            </w:r>
            <w:proofErr w:type="spellEnd"/>
            <w:r>
              <w:rPr>
                <w:rFonts w:cs="Calibri"/>
                <w:i/>
              </w:rPr>
              <w:t xml:space="preserve"> nr. 942/2017</w:t>
            </w:r>
            <w:r>
              <w:rPr>
                <w:rFonts w:cs="Calibri"/>
              </w:rPr>
              <w:t>).</w:t>
            </w:r>
          </w:p>
          <w:p w:rsidR="003D3D34" w:rsidRDefault="003D3D34" w:rsidP="00255F5D">
            <w:pPr>
              <w:spacing w:line="252" w:lineRule="auto"/>
              <w:jc w:val="both"/>
              <w:rPr>
                <w:rFonts w:cs="Calibri"/>
              </w:rPr>
            </w:pPr>
          </w:p>
          <w:p w:rsidR="003D3D34" w:rsidRDefault="003D3D34" w:rsidP="00255F5D">
            <w:pPr>
              <w:spacing w:line="252" w:lineRule="auto"/>
              <w:jc w:val="both"/>
              <w:rPr>
                <w:rFonts w:cs="Calibri"/>
                <w:i/>
              </w:rPr>
            </w:pPr>
            <w:proofErr w:type="spellStart"/>
            <w:r>
              <w:rPr>
                <w:rFonts w:cs="Calibri"/>
              </w:rPr>
              <w:t>Deşeurile</w:t>
            </w:r>
            <w:proofErr w:type="spellEnd"/>
            <w:r>
              <w:rPr>
                <w:rFonts w:cs="Calibri"/>
              </w:rPr>
              <w:t xml:space="preserve"> de </w:t>
            </w:r>
            <w:proofErr w:type="spellStart"/>
            <w:r>
              <w:rPr>
                <w:rFonts w:cs="Calibri"/>
              </w:rPr>
              <w:t>echipamente</w:t>
            </w:r>
            <w:proofErr w:type="spellEnd"/>
            <w:r>
              <w:rPr>
                <w:rFonts w:cs="Calibri"/>
              </w:rPr>
              <w:t xml:space="preserve"> </w:t>
            </w:r>
            <w:proofErr w:type="spellStart"/>
            <w:r>
              <w:rPr>
                <w:rFonts w:cs="Calibri"/>
              </w:rPr>
              <w:t>electrice</w:t>
            </w:r>
            <w:proofErr w:type="spellEnd"/>
            <w:r>
              <w:rPr>
                <w:rFonts w:cs="Calibri"/>
              </w:rPr>
              <w:t xml:space="preserve"> </w:t>
            </w:r>
            <w:proofErr w:type="spellStart"/>
            <w:r>
              <w:rPr>
                <w:rFonts w:cs="Calibri"/>
              </w:rPr>
              <w:t>și</w:t>
            </w:r>
            <w:proofErr w:type="spellEnd"/>
            <w:r>
              <w:rPr>
                <w:rFonts w:cs="Calibri"/>
              </w:rPr>
              <w:t xml:space="preserve"> </w:t>
            </w:r>
            <w:proofErr w:type="spellStart"/>
            <w:r>
              <w:rPr>
                <w:rFonts w:cs="Calibri"/>
              </w:rPr>
              <w:t>electronice</w:t>
            </w:r>
            <w:proofErr w:type="spellEnd"/>
            <w:r>
              <w:rPr>
                <w:rFonts w:cs="Calibri"/>
              </w:rPr>
              <w:t xml:space="preserve">, de </w:t>
            </w:r>
            <w:proofErr w:type="spellStart"/>
            <w:r>
              <w:rPr>
                <w:rFonts w:cs="Calibri"/>
              </w:rPr>
              <w:t>exemplu</w:t>
            </w:r>
            <w:proofErr w:type="spellEnd"/>
            <w:r>
              <w:rPr>
                <w:rFonts w:cs="Calibri"/>
              </w:rPr>
              <w:t xml:space="preserve"> </w:t>
            </w:r>
            <w:proofErr w:type="spellStart"/>
            <w:r>
              <w:rPr>
                <w:rFonts w:cs="Calibri"/>
              </w:rPr>
              <w:t>echipamente</w:t>
            </w:r>
            <w:proofErr w:type="spellEnd"/>
            <w:r>
              <w:rPr>
                <w:rFonts w:cs="Calibri"/>
              </w:rPr>
              <w:t xml:space="preserve"> </w:t>
            </w:r>
            <w:proofErr w:type="spellStart"/>
            <w:r>
              <w:rPr>
                <w:rFonts w:cs="Calibri"/>
              </w:rPr>
              <w:t>informatice</w:t>
            </w:r>
            <w:proofErr w:type="spellEnd"/>
            <w:r>
              <w:rPr>
                <w:rFonts w:cs="Calibri"/>
              </w:rPr>
              <w:t xml:space="preserve"> </w:t>
            </w:r>
            <w:proofErr w:type="spellStart"/>
            <w:r>
              <w:rPr>
                <w:rFonts w:cs="Calibri"/>
              </w:rPr>
              <w:t>şi</w:t>
            </w:r>
            <w:proofErr w:type="spellEnd"/>
            <w:r>
              <w:rPr>
                <w:rFonts w:cs="Calibri"/>
              </w:rPr>
              <w:t xml:space="preserve"> de </w:t>
            </w:r>
            <w:proofErr w:type="spellStart"/>
            <w:r>
              <w:rPr>
                <w:rFonts w:cs="Calibri"/>
              </w:rPr>
              <w:t>telecomunicaţii</w:t>
            </w:r>
            <w:proofErr w:type="spellEnd"/>
            <w:r>
              <w:rPr>
                <w:rFonts w:cs="Calibri"/>
              </w:rPr>
              <w:t xml:space="preserve"> de </w:t>
            </w:r>
            <w:proofErr w:type="spellStart"/>
            <w:r>
              <w:rPr>
                <w:rFonts w:cs="Calibri"/>
              </w:rPr>
              <w:t>dimensiuni</w:t>
            </w:r>
            <w:proofErr w:type="spellEnd"/>
            <w:r>
              <w:rPr>
                <w:rFonts w:cs="Calibri"/>
              </w:rPr>
              <w:t xml:space="preserve"> </w:t>
            </w:r>
            <w:proofErr w:type="spellStart"/>
            <w:r>
              <w:rPr>
                <w:rFonts w:cs="Calibri"/>
              </w:rPr>
              <w:t>mici</w:t>
            </w:r>
            <w:proofErr w:type="spellEnd"/>
            <w:r>
              <w:rPr>
                <w:rFonts w:cs="Calibri"/>
              </w:rPr>
              <w:t xml:space="preserve"> (</w:t>
            </w:r>
            <w:proofErr w:type="spellStart"/>
            <w:r>
              <w:rPr>
                <w:rFonts w:cs="Calibri"/>
              </w:rPr>
              <w:t>nici</w:t>
            </w:r>
            <w:proofErr w:type="spellEnd"/>
            <w:r>
              <w:rPr>
                <w:rFonts w:cs="Calibri"/>
              </w:rPr>
              <w:t xml:space="preserve"> o </w:t>
            </w:r>
            <w:proofErr w:type="spellStart"/>
            <w:r>
              <w:rPr>
                <w:rFonts w:cs="Calibri"/>
              </w:rPr>
              <w:t>dimensiune</w:t>
            </w:r>
            <w:proofErr w:type="spellEnd"/>
            <w:r>
              <w:rPr>
                <w:rFonts w:cs="Calibri"/>
              </w:rPr>
              <w:t xml:space="preserve"> </w:t>
            </w:r>
            <w:proofErr w:type="spellStart"/>
            <w:r>
              <w:rPr>
                <w:rFonts w:cs="Calibri"/>
              </w:rPr>
              <w:t>externă</w:t>
            </w:r>
            <w:proofErr w:type="spellEnd"/>
            <w:r>
              <w:rPr>
                <w:rFonts w:cs="Calibri"/>
              </w:rPr>
              <w:t xml:space="preserve"> </w:t>
            </w:r>
            <w:proofErr w:type="spellStart"/>
            <w:r>
              <w:rPr>
                <w:rFonts w:cs="Calibri"/>
              </w:rPr>
              <w:t>mai</w:t>
            </w:r>
            <w:proofErr w:type="spellEnd"/>
            <w:r>
              <w:rPr>
                <w:rFonts w:cs="Calibri"/>
              </w:rPr>
              <w:t xml:space="preserve"> mare de 50 cm), </w:t>
            </w:r>
            <w:proofErr w:type="spellStart"/>
            <w:r>
              <w:rPr>
                <w:rFonts w:cs="Calibri"/>
              </w:rPr>
              <w:t>vor</w:t>
            </w:r>
            <w:proofErr w:type="spellEnd"/>
            <w:r>
              <w:rPr>
                <w:rFonts w:cs="Calibri"/>
              </w:rPr>
              <w:t xml:space="preserve"> </w:t>
            </w:r>
            <w:proofErr w:type="spellStart"/>
            <w:r>
              <w:rPr>
                <w:rFonts w:cs="Calibri"/>
              </w:rPr>
              <w:t>fi</w:t>
            </w:r>
            <w:proofErr w:type="spellEnd"/>
            <w:r>
              <w:rPr>
                <w:rFonts w:cs="Calibri"/>
              </w:rPr>
              <w:t xml:space="preserve"> </w:t>
            </w:r>
            <w:proofErr w:type="spellStart"/>
            <w:r>
              <w:rPr>
                <w:rFonts w:cs="Calibri"/>
              </w:rPr>
              <w:t>gestionate</w:t>
            </w:r>
            <w:proofErr w:type="spellEnd"/>
            <w:r>
              <w:rPr>
                <w:rFonts w:cs="Calibri"/>
              </w:rPr>
              <w:t xml:space="preserve"> </w:t>
            </w:r>
            <w:proofErr w:type="spellStart"/>
            <w:r>
              <w:rPr>
                <w:rFonts w:cs="Calibri"/>
              </w:rPr>
              <w:t>în</w:t>
            </w:r>
            <w:proofErr w:type="spellEnd"/>
            <w:r>
              <w:rPr>
                <w:rFonts w:cs="Calibri"/>
              </w:rPr>
              <w:t xml:space="preserve"> </w:t>
            </w:r>
            <w:proofErr w:type="spellStart"/>
            <w:r>
              <w:rPr>
                <w:rFonts w:cs="Calibri"/>
              </w:rPr>
              <w:t>conformitate</w:t>
            </w:r>
            <w:proofErr w:type="spellEnd"/>
            <w:r>
              <w:rPr>
                <w:rFonts w:cs="Calibri"/>
              </w:rPr>
              <w:t xml:space="preserve"> cu </w:t>
            </w:r>
            <w:proofErr w:type="spellStart"/>
            <w:r>
              <w:rPr>
                <w:rFonts w:cs="Calibri"/>
                <w:i/>
              </w:rPr>
              <w:t>Directiva</w:t>
            </w:r>
            <w:proofErr w:type="spellEnd"/>
            <w:r>
              <w:rPr>
                <w:rFonts w:cs="Calibri"/>
                <w:i/>
              </w:rPr>
              <w:t xml:space="preserve"> 2012/19/UE a </w:t>
            </w:r>
            <w:proofErr w:type="spellStart"/>
            <w:r>
              <w:rPr>
                <w:rFonts w:cs="Calibri"/>
                <w:i/>
              </w:rPr>
              <w:t>Parlamentului</w:t>
            </w:r>
            <w:proofErr w:type="spellEnd"/>
            <w:r>
              <w:rPr>
                <w:rFonts w:cs="Calibri"/>
                <w:i/>
              </w:rPr>
              <w:t xml:space="preserve"> European </w:t>
            </w:r>
            <w:proofErr w:type="spellStart"/>
            <w:r>
              <w:rPr>
                <w:rFonts w:cs="Calibri"/>
                <w:i/>
              </w:rPr>
              <w:t>şi</w:t>
            </w:r>
            <w:proofErr w:type="spellEnd"/>
            <w:r>
              <w:rPr>
                <w:rFonts w:cs="Calibri"/>
                <w:i/>
              </w:rPr>
              <w:t xml:space="preserve"> a </w:t>
            </w:r>
            <w:proofErr w:type="spellStart"/>
            <w:r>
              <w:rPr>
                <w:rFonts w:cs="Calibri"/>
                <w:i/>
              </w:rPr>
              <w:t>Consiliului</w:t>
            </w:r>
            <w:proofErr w:type="spellEnd"/>
            <w:r>
              <w:rPr>
                <w:rFonts w:cs="Calibri"/>
                <w:i/>
              </w:rPr>
              <w:t xml:space="preserve"> din 4 </w:t>
            </w:r>
            <w:proofErr w:type="spellStart"/>
            <w:r>
              <w:rPr>
                <w:rFonts w:cs="Calibri"/>
                <w:i/>
              </w:rPr>
              <w:t>iulie</w:t>
            </w:r>
            <w:proofErr w:type="spellEnd"/>
            <w:r>
              <w:rPr>
                <w:rFonts w:cs="Calibri"/>
                <w:i/>
              </w:rPr>
              <w:t xml:space="preserve"> 2012 </w:t>
            </w:r>
            <w:proofErr w:type="spellStart"/>
            <w:r>
              <w:rPr>
                <w:rFonts w:cs="Calibri"/>
                <w:i/>
              </w:rPr>
              <w:t>privind</w:t>
            </w:r>
            <w:proofErr w:type="spellEnd"/>
            <w:r>
              <w:rPr>
                <w:rFonts w:cs="Calibri"/>
                <w:i/>
              </w:rPr>
              <w:t xml:space="preserve"> </w:t>
            </w:r>
            <w:proofErr w:type="spellStart"/>
            <w:r>
              <w:rPr>
                <w:rFonts w:cs="Calibri"/>
                <w:i/>
              </w:rPr>
              <w:t>deşeurile</w:t>
            </w:r>
            <w:proofErr w:type="spellEnd"/>
            <w:r>
              <w:rPr>
                <w:rFonts w:cs="Calibri"/>
                <w:i/>
              </w:rPr>
              <w:t xml:space="preserve"> de </w:t>
            </w:r>
            <w:proofErr w:type="spellStart"/>
            <w:r>
              <w:rPr>
                <w:rFonts w:cs="Calibri"/>
                <w:i/>
              </w:rPr>
              <w:t>echipamente</w:t>
            </w:r>
            <w:proofErr w:type="spellEnd"/>
            <w:r>
              <w:rPr>
                <w:rFonts w:cs="Calibri"/>
                <w:i/>
              </w:rPr>
              <w:t xml:space="preserve"> </w:t>
            </w:r>
            <w:proofErr w:type="spellStart"/>
            <w:r>
              <w:rPr>
                <w:rFonts w:cs="Calibri"/>
                <w:i/>
              </w:rPr>
              <w:t>electrice</w:t>
            </w:r>
            <w:proofErr w:type="spellEnd"/>
            <w:r>
              <w:rPr>
                <w:rFonts w:cs="Calibri"/>
                <w:i/>
              </w:rPr>
              <w:t xml:space="preserve"> </w:t>
            </w:r>
            <w:proofErr w:type="spellStart"/>
            <w:r>
              <w:rPr>
                <w:rFonts w:cs="Calibri"/>
                <w:i/>
              </w:rPr>
              <w:t>şi</w:t>
            </w:r>
            <w:proofErr w:type="spellEnd"/>
            <w:r>
              <w:rPr>
                <w:rFonts w:cs="Calibri"/>
                <w:i/>
              </w:rPr>
              <w:t xml:space="preserve"> </w:t>
            </w:r>
            <w:proofErr w:type="spellStart"/>
            <w:r>
              <w:rPr>
                <w:rFonts w:cs="Calibri"/>
                <w:i/>
              </w:rPr>
              <w:t>electronice</w:t>
            </w:r>
            <w:proofErr w:type="spellEnd"/>
            <w:r>
              <w:rPr>
                <w:rFonts w:cs="Calibri"/>
                <w:i/>
              </w:rPr>
              <w:t xml:space="preserve"> (DEEE)</w:t>
            </w:r>
            <w:r>
              <w:rPr>
                <w:rFonts w:cs="Calibri"/>
              </w:rPr>
              <w:t xml:space="preserve">, </w:t>
            </w:r>
            <w:proofErr w:type="spellStart"/>
            <w:r>
              <w:rPr>
                <w:rFonts w:cs="Calibri"/>
              </w:rPr>
              <w:t>transpusă</w:t>
            </w:r>
            <w:proofErr w:type="spellEnd"/>
            <w:r>
              <w:rPr>
                <w:rFonts w:cs="Calibri"/>
              </w:rPr>
              <w:t xml:space="preserve"> </w:t>
            </w:r>
            <w:proofErr w:type="spellStart"/>
            <w:r>
              <w:rPr>
                <w:rFonts w:cs="Calibri"/>
              </w:rPr>
              <w:t>în</w:t>
            </w:r>
            <w:proofErr w:type="spellEnd"/>
            <w:r>
              <w:rPr>
                <w:rFonts w:cs="Calibri"/>
              </w:rPr>
              <w:t xml:space="preserve"> </w:t>
            </w:r>
            <w:proofErr w:type="spellStart"/>
            <w:r>
              <w:rPr>
                <w:rFonts w:cs="Calibri"/>
              </w:rPr>
              <w:t>legislaţia</w:t>
            </w:r>
            <w:proofErr w:type="spellEnd"/>
            <w:r>
              <w:rPr>
                <w:rFonts w:cs="Calibri"/>
              </w:rPr>
              <w:t xml:space="preserve"> </w:t>
            </w:r>
            <w:proofErr w:type="spellStart"/>
            <w:r>
              <w:rPr>
                <w:rFonts w:cs="Calibri"/>
              </w:rPr>
              <w:t>naţională</w:t>
            </w:r>
            <w:proofErr w:type="spellEnd"/>
            <w:r>
              <w:rPr>
                <w:rFonts w:cs="Calibri"/>
              </w:rPr>
              <w:t xml:space="preserve"> </w:t>
            </w:r>
            <w:proofErr w:type="spellStart"/>
            <w:r>
              <w:rPr>
                <w:rFonts w:cs="Calibri"/>
              </w:rPr>
              <w:t>prin</w:t>
            </w:r>
            <w:proofErr w:type="spellEnd"/>
            <w:r>
              <w:rPr>
                <w:rFonts w:cs="Calibri"/>
              </w:rPr>
              <w:t xml:space="preserve"> </w:t>
            </w:r>
            <w:r>
              <w:rPr>
                <w:rFonts w:cs="Calibri"/>
                <w:i/>
              </w:rPr>
              <w:t xml:space="preserve">OUG 5/2015 </w:t>
            </w:r>
            <w:proofErr w:type="spellStart"/>
            <w:r>
              <w:rPr>
                <w:rFonts w:cs="Calibri"/>
                <w:i/>
              </w:rPr>
              <w:t>privind</w:t>
            </w:r>
            <w:proofErr w:type="spellEnd"/>
            <w:r>
              <w:rPr>
                <w:rFonts w:cs="Calibri"/>
                <w:i/>
              </w:rPr>
              <w:t xml:space="preserve"> </w:t>
            </w:r>
            <w:proofErr w:type="spellStart"/>
            <w:r>
              <w:rPr>
                <w:rFonts w:cs="Calibri"/>
                <w:i/>
              </w:rPr>
              <w:t>deşeurile</w:t>
            </w:r>
            <w:proofErr w:type="spellEnd"/>
            <w:r>
              <w:rPr>
                <w:rFonts w:cs="Calibri"/>
                <w:i/>
              </w:rPr>
              <w:t xml:space="preserve"> de </w:t>
            </w:r>
            <w:proofErr w:type="spellStart"/>
            <w:r>
              <w:rPr>
                <w:rFonts w:cs="Calibri"/>
                <w:i/>
              </w:rPr>
              <w:t>echipamente</w:t>
            </w:r>
            <w:proofErr w:type="spellEnd"/>
            <w:r>
              <w:rPr>
                <w:rFonts w:cs="Calibri"/>
                <w:i/>
              </w:rPr>
              <w:t xml:space="preserve"> </w:t>
            </w:r>
            <w:proofErr w:type="spellStart"/>
            <w:r>
              <w:rPr>
                <w:rFonts w:cs="Calibri"/>
                <w:i/>
              </w:rPr>
              <w:t>electrice</w:t>
            </w:r>
            <w:proofErr w:type="spellEnd"/>
            <w:r>
              <w:rPr>
                <w:rFonts w:cs="Calibri"/>
                <w:i/>
              </w:rPr>
              <w:t xml:space="preserve"> </w:t>
            </w:r>
            <w:proofErr w:type="spellStart"/>
            <w:r>
              <w:rPr>
                <w:rFonts w:cs="Calibri"/>
                <w:i/>
              </w:rPr>
              <w:t>şi</w:t>
            </w:r>
            <w:proofErr w:type="spellEnd"/>
            <w:r>
              <w:rPr>
                <w:rFonts w:cs="Calibri"/>
                <w:i/>
              </w:rPr>
              <w:t xml:space="preserve"> </w:t>
            </w:r>
            <w:proofErr w:type="spellStart"/>
            <w:r>
              <w:rPr>
                <w:rFonts w:cs="Calibri"/>
                <w:i/>
              </w:rPr>
              <w:t>electronice</w:t>
            </w:r>
            <w:proofErr w:type="spellEnd"/>
            <w:r>
              <w:rPr>
                <w:rFonts w:cs="Calibri"/>
                <w:i/>
              </w:rPr>
              <w:t>.</w:t>
            </w:r>
          </w:p>
          <w:p w:rsidR="003D3D34" w:rsidRDefault="003D3D34" w:rsidP="00255F5D">
            <w:pPr>
              <w:spacing w:line="252" w:lineRule="auto"/>
              <w:jc w:val="both"/>
              <w:rPr>
                <w:rFonts w:cs="Calibri"/>
                <w:i/>
              </w:rPr>
            </w:pPr>
          </w:p>
          <w:p w:rsidR="003D3D34" w:rsidRDefault="003D3D34" w:rsidP="00255F5D">
            <w:pPr>
              <w:spacing w:line="252" w:lineRule="auto"/>
              <w:jc w:val="both"/>
              <w:rPr>
                <w:rFonts w:cs="Calibri"/>
                <w:i/>
              </w:rPr>
            </w:pPr>
            <w:r>
              <w:rPr>
                <w:rFonts w:cs="Calibri"/>
              </w:rPr>
              <w:t xml:space="preserve">Se </w:t>
            </w:r>
            <w:proofErr w:type="spellStart"/>
            <w:r>
              <w:rPr>
                <w:rFonts w:cs="Calibri"/>
              </w:rPr>
              <w:t>va</w:t>
            </w:r>
            <w:proofErr w:type="spellEnd"/>
            <w:r>
              <w:rPr>
                <w:rFonts w:cs="Calibri"/>
              </w:rPr>
              <w:t xml:space="preserve"> </w:t>
            </w:r>
            <w:proofErr w:type="spellStart"/>
            <w:r>
              <w:rPr>
                <w:rFonts w:cs="Calibri"/>
              </w:rPr>
              <w:t>avea</w:t>
            </w:r>
            <w:proofErr w:type="spellEnd"/>
            <w:r>
              <w:rPr>
                <w:rFonts w:cs="Calibri"/>
              </w:rPr>
              <w:t xml:space="preserve"> </w:t>
            </w:r>
            <w:proofErr w:type="spellStart"/>
            <w:r>
              <w:rPr>
                <w:rFonts w:cs="Calibri"/>
              </w:rPr>
              <w:t>în</w:t>
            </w:r>
            <w:proofErr w:type="spellEnd"/>
            <w:r>
              <w:rPr>
                <w:rFonts w:cs="Calibri"/>
              </w:rPr>
              <w:t xml:space="preserve"> </w:t>
            </w:r>
            <w:proofErr w:type="spellStart"/>
            <w:r>
              <w:rPr>
                <w:rFonts w:cs="Calibri"/>
              </w:rPr>
              <w:t>vedere</w:t>
            </w:r>
            <w:proofErr w:type="spellEnd"/>
            <w:r>
              <w:rPr>
                <w:rFonts w:cs="Calibri"/>
              </w:rPr>
              <w:t xml:space="preserve"> ca </w:t>
            </w:r>
            <w:proofErr w:type="spellStart"/>
            <w:r>
              <w:rPr>
                <w:rFonts w:cs="Calibri"/>
              </w:rPr>
              <w:t>echipamentele</w:t>
            </w:r>
            <w:proofErr w:type="spellEnd"/>
            <w:r>
              <w:rPr>
                <w:rFonts w:cs="Calibri"/>
              </w:rPr>
              <w:t xml:space="preserve"> </w:t>
            </w:r>
            <w:proofErr w:type="spellStart"/>
            <w:r>
              <w:rPr>
                <w:rFonts w:cs="Calibri"/>
              </w:rPr>
              <w:t>ce</w:t>
            </w:r>
            <w:proofErr w:type="spellEnd"/>
            <w:r>
              <w:rPr>
                <w:rFonts w:cs="Calibri"/>
              </w:rPr>
              <w:t xml:space="preserve"> </w:t>
            </w:r>
            <w:proofErr w:type="spellStart"/>
            <w:r>
              <w:rPr>
                <w:rFonts w:cs="Calibri"/>
              </w:rPr>
              <w:t>vor</w:t>
            </w:r>
            <w:proofErr w:type="spellEnd"/>
            <w:r>
              <w:rPr>
                <w:rFonts w:cs="Calibri"/>
              </w:rPr>
              <w:t xml:space="preserve"> </w:t>
            </w:r>
            <w:proofErr w:type="spellStart"/>
            <w:r>
              <w:rPr>
                <w:rFonts w:cs="Calibri"/>
              </w:rPr>
              <w:t>fi</w:t>
            </w:r>
            <w:proofErr w:type="spellEnd"/>
            <w:r>
              <w:rPr>
                <w:rFonts w:cs="Calibri"/>
              </w:rPr>
              <w:t xml:space="preserve"> </w:t>
            </w:r>
            <w:proofErr w:type="spellStart"/>
            <w:r>
              <w:rPr>
                <w:rFonts w:cs="Calibri"/>
              </w:rPr>
              <w:t>utilizate</w:t>
            </w:r>
            <w:proofErr w:type="spellEnd"/>
            <w:r>
              <w:rPr>
                <w:rFonts w:cs="Calibri"/>
              </w:rPr>
              <w:t xml:space="preserve"> </w:t>
            </w:r>
            <w:proofErr w:type="spellStart"/>
            <w:r>
              <w:rPr>
                <w:rFonts w:cs="Calibri"/>
              </w:rPr>
              <w:t>să</w:t>
            </w:r>
            <w:proofErr w:type="spellEnd"/>
            <w:r>
              <w:rPr>
                <w:rFonts w:cs="Calibri"/>
              </w:rPr>
              <w:t xml:space="preserve"> </w:t>
            </w:r>
            <w:proofErr w:type="spellStart"/>
            <w:r>
              <w:rPr>
                <w:rFonts w:cs="Calibri"/>
              </w:rPr>
              <w:t>îndeplinească</w:t>
            </w:r>
            <w:proofErr w:type="spellEnd"/>
            <w:r>
              <w:rPr>
                <w:rFonts w:cs="Calibri"/>
              </w:rPr>
              <w:t xml:space="preserve"> </w:t>
            </w:r>
            <w:proofErr w:type="spellStart"/>
            <w:r>
              <w:rPr>
                <w:rFonts w:cs="Calibri"/>
              </w:rPr>
              <w:t>cerinţe</w:t>
            </w:r>
            <w:proofErr w:type="spellEnd"/>
            <w:r>
              <w:rPr>
                <w:rFonts w:cs="Calibri"/>
              </w:rPr>
              <w:t xml:space="preserve"> </w:t>
            </w:r>
            <w:proofErr w:type="spellStart"/>
            <w:r>
              <w:rPr>
                <w:rFonts w:cs="Calibri"/>
              </w:rPr>
              <w:t>privind</w:t>
            </w:r>
            <w:proofErr w:type="spellEnd"/>
            <w:r>
              <w:rPr>
                <w:rFonts w:cs="Calibri"/>
              </w:rPr>
              <w:t xml:space="preserve"> </w:t>
            </w:r>
            <w:proofErr w:type="spellStart"/>
            <w:r>
              <w:rPr>
                <w:rFonts w:cs="Calibri"/>
              </w:rPr>
              <w:t>eficienţa</w:t>
            </w:r>
            <w:proofErr w:type="spellEnd"/>
            <w:r>
              <w:rPr>
                <w:rFonts w:cs="Calibri"/>
              </w:rPr>
              <w:t xml:space="preserve"> </w:t>
            </w:r>
            <w:proofErr w:type="spellStart"/>
            <w:r>
              <w:rPr>
                <w:rFonts w:cs="Calibri"/>
              </w:rPr>
              <w:lastRenderedPageBreak/>
              <w:t>utilizării</w:t>
            </w:r>
            <w:proofErr w:type="spellEnd"/>
            <w:r>
              <w:rPr>
                <w:rFonts w:cs="Calibri"/>
              </w:rPr>
              <w:t xml:space="preserve"> </w:t>
            </w:r>
            <w:proofErr w:type="spellStart"/>
            <w:r>
              <w:rPr>
                <w:rFonts w:cs="Calibri"/>
              </w:rPr>
              <w:t>materialelor</w:t>
            </w:r>
            <w:proofErr w:type="spellEnd"/>
            <w:r>
              <w:rPr>
                <w:rFonts w:cs="Calibri"/>
              </w:rPr>
              <w:t xml:space="preserve"> </w:t>
            </w:r>
            <w:proofErr w:type="spellStart"/>
            <w:r>
              <w:rPr>
                <w:rFonts w:cs="Calibri"/>
              </w:rPr>
              <w:t>și</w:t>
            </w:r>
            <w:proofErr w:type="spellEnd"/>
            <w:r>
              <w:rPr>
                <w:rFonts w:cs="Calibri"/>
              </w:rPr>
              <w:t xml:space="preserve"> a </w:t>
            </w:r>
            <w:proofErr w:type="spellStart"/>
            <w:r>
              <w:rPr>
                <w:rFonts w:cs="Calibri"/>
              </w:rPr>
              <w:t>altor</w:t>
            </w:r>
            <w:proofErr w:type="spellEnd"/>
            <w:r>
              <w:rPr>
                <w:rFonts w:cs="Calibri"/>
              </w:rPr>
              <w:t xml:space="preserve"> </w:t>
            </w:r>
            <w:proofErr w:type="spellStart"/>
            <w:r>
              <w:rPr>
                <w:rFonts w:cs="Calibri"/>
              </w:rPr>
              <w:t>resurse</w:t>
            </w:r>
            <w:proofErr w:type="spellEnd"/>
            <w:r>
              <w:rPr>
                <w:rFonts w:cs="Calibri"/>
              </w:rPr>
              <w:t xml:space="preserve">, </w:t>
            </w:r>
            <w:proofErr w:type="spellStart"/>
            <w:r>
              <w:rPr>
                <w:rFonts w:cs="Calibri"/>
              </w:rPr>
              <w:t>în</w:t>
            </w:r>
            <w:proofErr w:type="spellEnd"/>
            <w:r>
              <w:rPr>
                <w:rFonts w:cs="Calibri"/>
              </w:rPr>
              <w:t xml:space="preserve"> </w:t>
            </w:r>
            <w:proofErr w:type="spellStart"/>
            <w:r>
              <w:rPr>
                <w:rFonts w:cs="Calibri"/>
              </w:rPr>
              <w:t>concordanţă</w:t>
            </w:r>
            <w:proofErr w:type="spellEnd"/>
            <w:r>
              <w:rPr>
                <w:rFonts w:cs="Calibri"/>
              </w:rPr>
              <w:t xml:space="preserve"> cu </w:t>
            </w:r>
            <w:proofErr w:type="spellStart"/>
            <w:r>
              <w:rPr>
                <w:rFonts w:cs="Calibri"/>
              </w:rPr>
              <w:t>prevederile</w:t>
            </w:r>
            <w:proofErr w:type="spellEnd"/>
            <w:r>
              <w:rPr>
                <w:rFonts w:cs="Calibri"/>
              </w:rPr>
              <w:t xml:space="preserve"> </w:t>
            </w:r>
            <w:proofErr w:type="spellStart"/>
            <w:r>
              <w:rPr>
                <w:rFonts w:cs="Calibri"/>
                <w:i/>
              </w:rPr>
              <w:t>Directivei</w:t>
            </w:r>
            <w:proofErr w:type="spellEnd"/>
            <w:r>
              <w:rPr>
                <w:rFonts w:cs="Calibri"/>
                <w:i/>
              </w:rPr>
              <w:t xml:space="preserve"> 2009/125/CE de </w:t>
            </w:r>
            <w:proofErr w:type="spellStart"/>
            <w:r>
              <w:rPr>
                <w:rFonts w:cs="Calibri"/>
                <w:i/>
              </w:rPr>
              <w:t>instituire</w:t>
            </w:r>
            <w:proofErr w:type="spellEnd"/>
            <w:r>
              <w:rPr>
                <w:rFonts w:cs="Calibri"/>
                <w:i/>
              </w:rPr>
              <w:t xml:space="preserve"> a </w:t>
            </w:r>
            <w:proofErr w:type="spellStart"/>
            <w:r>
              <w:rPr>
                <w:rFonts w:cs="Calibri"/>
                <w:i/>
              </w:rPr>
              <w:t>unui</w:t>
            </w:r>
            <w:proofErr w:type="spellEnd"/>
            <w:r>
              <w:rPr>
                <w:rFonts w:cs="Calibri"/>
                <w:i/>
              </w:rPr>
              <w:t xml:space="preserve"> </w:t>
            </w:r>
            <w:proofErr w:type="spellStart"/>
            <w:r>
              <w:rPr>
                <w:rFonts w:cs="Calibri"/>
                <w:i/>
              </w:rPr>
              <w:t>cadru</w:t>
            </w:r>
            <w:proofErr w:type="spellEnd"/>
            <w:r>
              <w:rPr>
                <w:rFonts w:cs="Calibri"/>
                <w:i/>
              </w:rPr>
              <w:t xml:space="preserve"> </w:t>
            </w:r>
            <w:proofErr w:type="spellStart"/>
            <w:r>
              <w:rPr>
                <w:rFonts w:cs="Calibri"/>
                <w:i/>
              </w:rPr>
              <w:t>pentru</w:t>
            </w:r>
            <w:proofErr w:type="spellEnd"/>
            <w:r>
              <w:rPr>
                <w:rFonts w:cs="Calibri"/>
                <w:i/>
              </w:rPr>
              <w:t xml:space="preserve"> </w:t>
            </w:r>
            <w:proofErr w:type="spellStart"/>
            <w:r>
              <w:rPr>
                <w:rFonts w:cs="Calibri"/>
                <w:i/>
              </w:rPr>
              <w:t>stabilirea</w:t>
            </w:r>
            <w:proofErr w:type="spellEnd"/>
            <w:r>
              <w:rPr>
                <w:rFonts w:cs="Calibri"/>
                <w:i/>
              </w:rPr>
              <w:t xml:space="preserve"> </w:t>
            </w:r>
            <w:proofErr w:type="spellStart"/>
            <w:r>
              <w:rPr>
                <w:rFonts w:cs="Calibri"/>
                <w:i/>
              </w:rPr>
              <w:t>cerințelor</w:t>
            </w:r>
            <w:proofErr w:type="spellEnd"/>
            <w:r>
              <w:rPr>
                <w:rFonts w:cs="Calibri"/>
                <w:i/>
              </w:rPr>
              <w:t xml:space="preserve"> </w:t>
            </w:r>
            <w:proofErr w:type="spellStart"/>
            <w:r>
              <w:rPr>
                <w:rFonts w:cs="Calibri"/>
                <w:i/>
              </w:rPr>
              <w:t>în</w:t>
            </w:r>
            <w:proofErr w:type="spellEnd"/>
            <w:r>
              <w:rPr>
                <w:rFonts w:cs="Calibri"/>
                <w:i/>
              </w:rPr>
              <w:t xml:space="preserve"> </w:t>
            </w:r>
            <w:proofErr w:type="spellStart"/>
            <w:r>
              <w:rPr>
                <w:rFonts w:cs="Calibri"/>
                <w:i/>
              </w:rPr>
              <w:t>materie</w:t>
            </w:r>
            <w:proofErr w:type="spellEnd"/>
            <w:r>
              <w:rPr>
                <w:rFonts w:cs="Calibri"/>
                <w:i/>
              </w:rPr>
              <w:t xml:space="preserve"> de </w:t>
            </w:r>
            <w:proofErr w:type="spellStart"/>
            <w:r>
              <w:rPr>
                <w:rFonts w:cs="Calibri"/>
                <w:i/>
              </w:rPr>
              <w:t>proiectare</w:t>
            </w:r>
            <w:proofErr w:type="spellEnd"/>
            <w:r>
              <w:rPr>
                <w:rFonts w:cs="Calibri"/>
                <w:i/>
              </w:rPr>
              <w:t xml:space="preserve"> </w:t>
            </w:r>
            <w:proofErr w:type="spellStart"/>
            <w:r>
              <w:rPr>
                <w:rFonts w:cs="Calibri"/>
                <w:i/>
              </w:rPr>
              <w:t>ecologică</w:t>
            </w:r>
            <w:proofErr w:type="spellEnd"/>
            <w:r>
              <w:rPr>
                <w:rFonts w:cs="Calibri"/>
                <w:i/>
              </w:rPr>
              <w:t xml:space="preserve"> </w:t>
            </w:r>
            <w:proofErr w:type="spellStart"/>
            <w:r>
              <w:rPr>
                <w:rFonts w:cs="Calibri"/>
                <w:i/>
              </w:rPr>
              <w:t>aplicabile</w:t>
            </w:r>
            <w:proofErr w:type="spellEnd"/>
            <w:r>
              <w:rPr>
                <w:rFonts w:cs="Calibri"/>
                <w:i/>
              </w:rPr>
              <w:t xml:space="preserve"> </w:t>
            </w:r>
            <w:proofErr w:type="spellStart"/>
            <w:r>
              <w:rPr>
                <w:rFonts w:cs="Calibri"/>
                <w:i/>
              </w:rPr>
              <w:t>produselor</w:t>
            </w:r>
            <w:proofErr w:type="spellEnd"/>
            <w:r>
              <w:rPr>
                <w:rFonts w:cs="Calibri"/>
                <w:i/>
              </w:rPr>
              <w:t xml:space="preserve"> cu impact energetic.</w:t>
            </w:r>
          </w:p>
          <w:p w:rsidR="003D3D34" w:rsidRDefault="003D3D34" w:rsidP="00255F5D">
            <w:pPr>
              <w:spacing w:line="252" w:lineRule="auto"/>
              <w:jc w:val="both"/>
              <w:rPr>
                <w:rFonts w:cs="Calibri"/>
                <w:i/>
              </w:rPr>
            </w:pPr>
          </w:p>
          <w:p w:rsidR="003D3D34" w:rsidRDefault="003D3D34" w:rsidP="00255F5D">
            <w:pPr>
              <w:spacing w:line="252" w:lineRule="auto"/>
              <w:jc w:val="both"/>
              <w:rPr>
                <w:rFonts w:cs="Calibri"/>
              </w:rPr>
            </w:pPr>
            <w:proofErr w:type="spellStart"/>
            <w:r>
              <w:rPr>
                <w:rFonts w:cs="Calibri"/>
              </w:rPr>
              <w:t>Deşeurile</w:t>
            </w:r>
            <w:proofErr w:type="spellEnd"/>
            <w:r>
              <w:rPr>
                <w:rFonts w:cs="Calibri"/>
              </w:rPr>
              <w:t xml:space="preserve"> de </w:t>
            </w:r>
            <w:proofErr w:type="spellStart"/>
            <w:r>
              <w:rPr>
                <w:rFonts w:cs="Calibri"/>
              </w:rPr>
              <w:t>echipamente</w:t>
            </w:r>
            <w:proofErr w:type="spellEnd"/>
            <w:r>
              <w:rPr>
                <w:rFonts w:cs="Calibri"/>
              </w:rPr>
              <w:t xml:space="preserve"> </w:t>
            </w:r>
            <w:proofErr w:type="spellStart"/>
            <w:r>
              <w:rPr>
                <w:rFonts w:cs="Calibri"/>
              </w:rPr>
              <w:t>electrice</w:t>
            </w:r>
            <w:proofErr w:type="spellEnd"/>
            <w:r>
              <w:rPr>
                <w:rFonts w:cs="Calibri"/>
              </w:rPr>
              <w:t xml:space="preserve"> </w:t>
            </w:r>
            <w:proofErr w:type="spellStart"/>
            <w:r>
              <w:rPr>
                <w:rFonts w:cs="Calibri"/>
              </w:rPr>
              <w:t>și</w:t>
            </w:r>
            <w:proofErr w:type="spellEnd"/>
            <w:r>
              <w:rPr>
                <w:rFonts w:cs="Calibri"/>
              </w:rPr>
              <w:t xml:space="preserve"> </w:t>
            </w:r>
            <w:proofErr w:type="spellStart"/>
            <w:r>
              <w:rPr>
                <w:rFonts w:cs="Calibri"/>
              </w:rPr>
              <w:t>electronice</w:t>
            </w:r>
            <w:proofErr w:type="spellEnd"/>
            <w:r>
              <w:rPr>
                <w:rFonts w:cs="Calibri"/>
              </w:rPr>
              <w:t xml:space="preserve">, de </w:t>
            </w:r>
            <w:proofErr w:type="spellStart"/>
            <w:r>
              <w:rPr>
                <w:rFonts w:cs="Calibri"/>
              </w:rPr>
              <w:t>exemplu</w:t>
            </w:r>
            <w:proofErr w:type="spellEnd"/>
            <w:r>
              <w:rPr>
                <w:rFonts w:cs="Calibri"/>
              </w:rPr>
              <w:t xml:space="preserve"> </w:t>
            </w:r>
            <w:proofErr w:type="spellStart"/>
            <w:r>
              <w:rPr>
                <w:rFonts w:cs="Calibri"/>
              </w:rPr>
              <w:t>echipamente</w:t>
            </w:r>
            <w:proofErr w:type="spellEnd"/>
            <w:r>
              <w:rPr>
                <w:rFonts w:cs="Calibri"/>
              </w:rPr>
              <w:t xml:space="preserve"> </w:t>
            </w:r>
            <w:proofErr w:type="spellStart"/>
            <w:r>
              <w:rPr>
                <w:rFonts w:cs="Calibri"/>
              </w:rPr>
              <w:t>informatice</w:t>
            </w:r>
            <w:proofErr w:type="spellEnd"/>
            <w:r>
              <w:rPr>
                <w:rFonts w:cs="Calibri"/>
              </w:rPr>
              <w:t xml:space="preserve"> </w:t>
            </w:r>
            <w:proofErr w:type="spellStart"/>
            <w:r>
              <w:rPr>
                <w:rFonts w:cs="Calibri"/>
              </w:rPr>
              <w:t>şi</w:t>
            </w:r>
            <w:proofErr w:type="spellEnd"/>
            <w:r>
              <w:rPr>
                <w:rFonts w:cs="Calibri"/>
              </w:rPr>
              <w:t xml:space="preserve"> de </w:t>
            </w:r>
            <w:proofErr w:type="spellStart"/>
            <w:r>
              <w:rPr>
                <w:rFonts w:cs="Calibri"/>
              </w:rPr>
              <w:t>telecomunicaţii</w:t>
            </w:r>
            <w:proofErr w:type="spellEnd"/>
            <w:r>
              <w:rPr>
                <w:rFonts w:cs="Calibri"/>
              </w:rPr>
              <w:t xml:space="preserve"> de </w:t>
            </w:r>
            <w:proofErr w:type="spellStart"/>
            <w:r>
              <w:rPr>
                <w:rFonts w:cs="Calibri"/>
              </w:rPr>
              <w:t>dimensiuni</w:t>
            </w:r>
            <w:proofErr w:type="spellEnd"/>
            <w:r>
              <w:rPr>
                <w:rFonts w:cs="Calibri"/>
              </w:rPr>
              <w:t xml:space="preserve"> </w:t>
            </w:r>
            <w:proofErr w:type="spellStart"/>
            <w:r>
              <w:rPr>
                <w:rFonts w:cs="Calibri"/>
              </w:rPr>
              <w:t>mici</w:t>
            </w:r>
            <w:proofErr w:type="spellEnd"/>
            <w:r>
              <w:rPr>
                <w:rFonts w:cs="Calibri"/>
              </w:rPr>
              <w:t xml:space="preserve"> , </w:t>
            </w:r>
            <w:proofErr w:type="spellStart"/>
            <w:r>
              <w:rPr>
                <w:rFonts w:cs="Calibri"/>
              </w:rPr>
              <w:t>vor</w:t>
            </w:r>
            <w:proofErr w:type="spellEnd"/>
            <w:r>
              <w:rPr>
                <w:rFonts w:cs="Calibri"/>
              </w:rPr>
              <w:t xml:space="preserve"> </w:t>
            </w:r>
            <w:proofErr w:type="spellStart"/>
            <w:r>
              <w:rPr>
                <w:rFonts w:cs="Calibri"/>
              </w:rPr>
              <w:t>fi</w:t>
            </w:r>
            <w:proofErr w:type="spellEnd"/>
            <w:r>
              <w:rPr>
                <w:rFonts w:cs="Calibri"/>
              </w:rPr>
              <w:t xml:space="preserve"> </w:t>
            </w:r>
            <w:proofErr w:type="spellStart"/>
            <w:r>
              <w:rPr>
                <w:rFonts w:cs="Calibri"/>
              </w:rPr>
              <w:t>gestionate</w:t>
            </w:r>
            <w:proofErr w:type="spellEnd"/>
            <w:r>
              <w:rPr>
                <w:rFonts w:cs="Calibri"/>
              </w:rPr>
              <w:t xml:space="preserve"> </w:t>
            </w:r>
            <w:proofErr w:type="spellStart"/>
            <w:r>
              <w:rPr>
                <w:rFonts w:cs="Calibri"/>
              </w:rPr>
              <w:t>în</w:t>
            </w:r>
            <w:proofErr w:type="spellEnd"/>
            <w:r>
              <w:rPr>
                <w:rFonts w:cs="Calibri"/>
              </w:rPr>
              <w:t xml:space="preserve"> </w:t>
            </w:r>
            <w:proofErr w:type="spellStart"/>
            <w:r>
              <w:rPr>
                <w:rFonts w:cs="Calibri"/>
              </w:rPr>
              <w:t>conformitate</w:t>
            </w:r>
            <w:proofErr w:type="spellEnd"/>
            <w:r>
              <w:rPr>
                <w:rFonts w:cs="Calibri"/>
              </w:rPr>
              <w:t xml:space="preserve"> cu </w:t>
            </w:r>
            <w:proofErr w:type="spellStart"/>
            <w:r>
              <w:rPr>
                <w:rFonts w:cs="Calibri"/>
                <w:i/>
              </w:rPr>
              <w:t>Directiva</w:t>
            </w:r>
            <w:proofErr w:type="spellEnd"/>
            <w:r>
              <w:rPr>
                <w:rFonts w:cs="Calibri"/>
                <w:i/>
              </w:rPr>
              <w:t xml:space="preserve"> 2012/19/UE a </w:t>
            </w:r>
            <w:proofErr w:type="spellStart"/>
            <w:r>
              <w:rPr>
                <w:rFonts w:cs="Calibri"/>
                <w:i/>
              </w:rPr>
              <w:t>Parlamentului</w:t>
            </w:r>
            <w:proofErr w:type="spellEnd"/>
            <w:r>
              <w:rPr>
                <w:rFonts w:cs="Calibri"/>
                <w:i/>
              </w:rPr>
              <w:t xml:space="preserve"> European </w:t>
            </w:r>
            <w:proofErr w:type="spellStart"/>
            <w:r>
              <w:rPr>
                <w:rFonts w:cs="Calibri"/>
                <w:i/>
              </w:rPr>
              <w:t>şi</w:t>
            </w:r>
            <w:proofErr w:type="spellEnd"/>
            <w:r>
              <w:rPr>
                <w:rFonts w:cs="Calibri"/>
                <w:i/>
              </w:rPr>
              <w:t xml:space="preserve"> a </w:t>
            </w:r>
            <w:proofErr w:type="spellStart"/>
            <w:r>
              <w:rPr>
                <w:rFonts w:cs="Calibri"/>
                <w:i/>
              </w:rPr>
              <w:t>Consiliului</w:t>
            </w:r>
            <w:proofErr w:type="spellEnd"/>
            <w:r>
              <w:rPr>
                <w:rFonts w:cs="Calibri"/>
                <w:i/>
              </w:rPr>
              <w:t xml:space="preserve"> din 4 </w:t>
            </w:r>
            <w:proofErr w:type="spellStart"/>
            <w:r>
              <w:rPr>
                <w:rFonts w:cs="Calibri"/>
                <w:i/>
              </w:rPr>
              <w:t>iulie</w:t>
            </w:r>
            <w:proofErr w:type="spellEnd"/>
            <w:r>
              <w:rPr>
                <w:rFonts w:cs="Calibri"/>
                <w:i/>
              </w:rPr>
              <w:t xml:space="preserve"> 2012 </w:t>
            </w:r>
            <w:proofErr w:type="spellStart"/>
            <w:r>
              <w:rPr>
                <w:rFonts w:cs="Calibri"/>
                <w:i/>
              </w:rPr>
              <w:t>privind</w:t>
            </w:r>
            <w:proofErr w:type="spellEnd"/>
            <w:r>
              <w:rPr>
                <w:rFonts w:cs="Calibri"/>
                <w:i/>
              </w:rPr>
              <w:t xml:space="preserve"> </w:t>
            </w:r>
            <w:proofErr w:type="spellStart"/>
            <w:r>
              <w:rPr>
                <w:rFonts w:cs="Calibri"/>
                <w:i/>
              </w:rPr>
              <w:t>deşeurile</w:t>
            </w:r>
            <w:proofErr w:type="spellEnd"/>
            <w:r>
              <w:rPr>
                <w:rFonts w:cs="Calibri"/>
                <w:i/>
              </w:rPr>
              <w:t xml:space="preserve"> de </w:t>
            </w:r>
            <w:proofErr w:type="spellStart"/>
            <w:r>
              <w:rPr>
                <w:rFonts w:cs="Calibri"/>
                <w:i/>
              </w:rPr>
              <w:t>echipamente</w:t>
            </w:r>
            <w:proofErr w:type="spellEnd"/>
            <w:r>
              <w:rPr>
                <w:rFonts w:cs="Calibri"/>
                <w:i/>
              </w:rPr>
              <w:t xml:space="preserve"> </w:t>
            </w:r>
            <w:proofErr w:type="spellStart"/>
            <w:r>
              <w:rPr>
                <w:rFonts w:cs="Calibri"/>
                <w:i/>
              </w:rPr>
              <w:t>electrice</w:t>
            </w:r>
            <w:proofErr w:type="spellEnd"/>
            <w:r>
              <w:rPr>
                <w:rFonts w:cs="Calibri"/>
                <w:i/>
              </w:rPr>
              <w:t xml:space="preserve"> </w:t>
            </w:r>
            <w:proofErr w:type="spellStart"/>
            <w:r>
              <w:rPr>
                <w:rFonts w:cs="Calibri"/>
                <w:i/>
              </w:rPr>
              <w:t>şi</w:t>
            </w:r>
            <w:proofErr w:type="spellEnd"/>
            <w:r>
              <w:rPr>
                <w:rFonts w:cs="Calibri"/>
                <w:i/>
              </w:rPr>
              <w:t xml:space="preserve"> </w:t>
            </w:r>
            <w:proofErr w:type="spellStart"/>
            <w:r>
              <w:rPr>
                <w:rFonts w:cs="Calibri"/>
                <w:i/>
              </w:rPr>
              <w:t>electronice</w:t>
            </w:r>
            <w:proofErr w:type="spellEnd"/>
            <w:r>
              <w:rPr>
                <w:rFonts w:cs="Calibri"/>
                <w:i/>
              </w:rPr>
              <w:t xml:space="preserve"> (DEEE)</w:t>
            </w:r>
            <w:r>
              <w:rPr>
                <w:rFonts w:cs="Calibri"/>
              </w:rPr>
              <w:t xml:space="preserve">, </w:t>
            </w:r>
            <w:proofErr w:type="spellStart"/>
            <w:r>
              <w:rPr>
                <w:rFonts w:cs="Calibri"/>
              </w:rPr>
              <w:t>transpusă</w:t>
            </w:r>
            <w:proofErr w:type="spellEnd"/>
            <w:r>
              <w:rPr>
                <w:rFonts w:cs="Calibri"/>
              </w:rPr>
              <w:t xml:space="preserve"> </w:t>
            </w:r>
            <w:proofErr w:type="spellStart"/>
            <w:r>
              <w:rPr>
                <w:rFonts w:cs="Calibri"/>
              </w:rPr>
              <w:t>în</w:t>
            </w:r>
            <w:proofErr w:type="spellEnd"/>
            <w:r>
              <w:rPr>
                <w:rFonts w:cs="Calibri"/>
              </w:rPr>
              <w:t xml:space="preserve"> </w:t>
            </w:r>
            <w:proofErr w:type="spellStart"/>
            <w:r>
              <w:rPr>
                <w:rFonts w:cs="Calibri"/>
              </w:rPr>
              <w:t>legislaţia</w:t>
            </w:r>
            <w:proofErr w:type="spellEnd"/>
            <w:r>
              <w:rPr>
                <w:rFonts w:cs="Calibri"/>
              </w:rPr>
              <w:t xml:space="preserve"> </w:t>
            </w:r>
            <w:proofErr w:type="spellStart"/>
            <w:r>
              <w:rPr>
                <w:rFonts w:cs="Calibri"/>
              </w:rPr>
              <w:t>naţională</w:t>
            </w:r>
            <w:proofErr w:type="spellEnd"/>
            <w:r>
              <w:rPr>
                <w:rFonts w:cs="Calibri"/>
              </w:rPr>
              <w:t xml:space="preserve"> </w:t>
            </w:r>
            <w:proofErr w:type="spellStart"/>
            <w:r>
              <w:rPr>
                <w:rFonts w:cs="Calibri"/>
              </w:rPr>
              <w:t>prin</w:t>
            </w:r>
            <w:proofErr w:type="spellEnd"/>
            <w:r>
              <w:rPr>
                <w:rFonts w:cs="Calibri"/>
              </w:rPr>
              <w:t xml:space="preserve"> </w:t>
            </w:r>
            <w:r>
              <w:rPr>
                <w:rFonts w:cs="Calibri"/>
                <w:i/>
              </w:rPr>
              <w:t xml:space="preserve">OUG 5/2015 </w:t>
            </w:r>
            <w:proofErr w:type="spellStart"/>
            <w:r>
              <w:rPr>
                <w:rFonts w:cs="Calibri"/>
                <w:i/>
              </w:rPr>
              <w:t>privind</w:t>
            </w:r>
            <w:proofErr w:type="spellEnd"/>
            <w:r>
              <w:rPr>
                <w:rFonts w:cs="Calibri"/>
                <w:i/>
              </w:rPr>
              <w:t xml:space="preserve"> </w:t>
            </w:r>
            <w:proofErr w:type="spellStart"/>
            <w:r>
              <w:rPr>
                <w:rFonts w:cs="Calibri"/>
                <w:i/>
              </w:rPr>
              <w:t>deşeurile</w:t>
            </w:r>
            <w:proofErr w:type="spellEnd"/>
            <w:r>
              <w:rPr>
                <w:rFonts w:cs="Calibri"/>
                <w:i/>
              </w:rPr>
              <w:t xml:space="preserve"> de </w:t>
            </w:r>
            <w:proofErr w:type="spellStart"/>
            <w:r>
              <w:rPr>
                <w:rFonts w:cs="Calibri"/>
                <w:i/>
              </w:rPr>
              <w:t>echipamente</w:t>
            </w:r>
            <w:proofErr w:type="spellEnd"/>
            <w:r>
              <w:rPr>
                <w:rFonts w:cs="Calibri"/>
                <w:i/>
              </w:rPr>
              <w:t xml:space="preserve"> </w:t>
            </w:r>
            <w:proofErr w:type="spellStart"/>
            <w:r>
              <w:rPr>
                <w:rFonts w:cs="Calibri"/>
                <w:i/>
              </w:rPr>
              <w:t>electrice</w:t>
            </w:r>
            <w:proofErr w:type="spellEnd"/>
            <w:r>
              <w:rPr>
                <w:rFonts w:cs="Calibri"/>
                <w:i/>
              </w:rPr>
              <w:t xml:space="preserve"> </w:t>
            </w:r>
            <w:proofErr w:type="spellStart"/>
            <w:r>
              <w:rPr>
                <w:rFonts w:cs="Calibri"/>
                <w:i/>
              </w:rPr>
              <w:t>şi</w:t>
            </w:r>
            <w:proofErr w:type="spellEnd"/>
            <w:r>
              <w:rPr>
                <w:rFonts w:cs="Calibri"/>
                <w:i/>
              </w:rPr>
              <w:t xml:space="preserve"> </w:t>
            </w:r>
            <w:proofErr w:type="spellStart"/>
            <w:r>
              <w:rPr>
                <w:rFonts w:cs="Calibri"/>
                <w:i/>
              </w:rPr>
              <w:t>electronice</w:t>
            </w:r>
            <w:proofErr w:type="spellEnd"/>
            <w:r>
              <w:rPr>
                <w:rFonts w:cs="Calibri"/>
              </w:rPr>
              <w:t>.</w:t>
            </w:r>
          </w:p>
          <w:p w:rsidR="003D3D34" w:rsidRDefault="003D3D34" w:rsidP="00255F5D">
            <w:pPr>
              <w:spacing w:line="252" w:lineRule="auto"/>
              <w:jc w:val="both"/>
              <w:rPr>
                <w:rFonts w:cs="Calibri"/>
                <w:i/>
              </w:rPr>
            </w:pPr>
          </w:p>
          <w:p w:rsidR="003D3D34" w:rsidRDefault="003D3D34" w:rsidP="00255F5D">
            <w:pPr>
              <w:spacing w:line="252" w:lineRule="auto"/>
              <w:jc w:val="both"/>
              <w:rPr>
                <w:rFonts w:cs="Calibri"/>
              </w:rPr>
            </w:pPr>
          </w:p>
        </w:tc>
      </w:tr>
      <w:tr w:rsidR="003D3D34" w:rsidTr="00255F5D">
        <w:trPr>
          <w:trHeight w:val="594"/>
        </w:trPr>
        <w:tc>
          <w:tcPr>
            <w:tcW w:w="180" w:type="pct"/>
            <w:tcBorders>
              <w:top w:val="single" w:sz="6" w:space="0" w:color="000000"/>
              <w:left w:val="single" w:sz="8" w:space="0" w:color="000000"/>
              <w:bottom w:val="single" w:sz="8" w:space="0" w:color="000000"/>
              <w:right w:val="single" w:sz="8" w:space="0" w:color="000000"/>
            </w:tcBorders>
            <w:shd w:val="clear" w:color="auto" w:fill="CCCCCC"/>
            <w:hideMark/>
          </w:tcPr>
          <w:p w:rsidR="003D3D34" w:rsidRDefault="003D3D34" w:rsidP="00255F5D">
            <w:pPr>
              <w:spacing w:line="252" w:lineRule="auto"/>
              <w:jc w:val="both"/>
              <w:rPr>
                <w:rFonts w:cs="Calibri"/>
              </w:rPr>
            </w:pPr>
            <w:r>
              <w:rPr>
                <w:rFonts w:cs="Calibri"/>
              </w:rPr>
              <w:lastRenderedPageBreak/>
              <w:t>5</w:t>
            </w:r>
          </w:p>
        </w:tc>
        <w:tc>
          <w:tcPr>
            <w:tcW w:w="821" w:type="pct"/>
            <w:tcBorders>
              <w:top w:val="single" w:sz="6"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D3D34" w:rsidRDefault="003D3D34" w:rsidP="00255F5D">
            <w:pPr>
              <w:spacing w:line="252" w:lineRule="auto"/>
              <w:jc w:val="both"/>
              <w:rPr>
                <w:rFonts w:cs="Calibri"/>
              </w:rPr>
            </w:pPr>
          </w:p>
          <w:p w:rsidR="003D3D34" w:rsidRDefault="003D3D34" w:rsidP="00255F5D">
            <w:pPr>
              <w:spacing w:line="252" w:lineRule="auto"/>
              <w:jc w:val="both"/>
              <w:rPr>
                <w:rFonts w:cs="Calibri"/>
              </w:rPr>
            </w:pPr>
            <w:proofErr w:type="spellStart"/>
            <w:r>
              <w:rPr>
                <w:rFonts w:cs="Calibri"/>
              </w:rPr>
              <w:t>Prevenirea</w:t>
            </w:r>
            <w:proofErr w:type="spellEnd"/>
            <w:r>
              <w:rPr>
                <w:rFonts w:cs="Calibri"/>
              </w:rPr>
              <w:t xml:space="preserve"> </w:t>
            </w:r>
            <w:proofErr w:type="spellStart"/>
            <w:r>
              <w:rPr>
                <w:rFonts w:cs="Calibri"/>
              </w:rPr>
              <w:t>și</w:t>
            </w:r>
            <w:proofErr w:type="spellEnd"/>
            <w:r>
              <w:rPr>
                <w:rFonts w:cs="Calibri"/>
              </w:rPr>
              <w:t xml:space="preserve"> </w:t>
            </w:r>
            <w:proofErr w:type="spellStart"/>
            <w:r>
              <w:rPr>
                <w:rFonts w:cs="Calibri"/>
              </w:rPr>
              <w:t>controlul</w:t>
            </w:r>
            <w:proofErr w:type="spellEnd"/>
            <w:r>
              <w:rPr>
                <w:rFonts w:cs="Calibri"/>
              </w:rPr>
              <w:t xml:space="preserve"> </w:t>
            </w:r>
            <w:proofErr w:type="spellStart"/>
            <w:r>
              <w:rPr>
                <w:rFonts w:cs="Calibri"/>
              </w:rPr>
              <w:t>poluării</w:t>
            </w:r>
            <w:proofErr w:type="spellEnd"/>
            <w:r>
              <w:rPr>
                <w:rFonts w:cs="Calibri"/>
              </w:rPr>
              <w:t xml:space="preserve"> </w:t>
            </w:r>
            <w:proofErr w:type="spellStart"/>
            <w:r>
              <w:rPr>
                <w:rFonts w:cs="Calibri"/>
              </w:rPr>
              <w:t>aerului</w:t>
            </w:r>
            <w:proofErr w:type="spellEnd"/>
            <w:r>
              <w:rPr>
                <w:rFonts w:cs="Calibri"/>
              </w:rPr>
              <w:t xml:space="preserve">, </w:t>
            </w:r>
            <w:proofErr w:type="spellStart"/>
            <w:r>
              <w:rPr>
                <w:rFonts w:cs="Calibri"/>
              </w:rPr>
              <w:t>apei</w:t>
            </w:r>
            <w:proofErr w:type="spellEnd"/>
            <w:r>
              <w:rPr>
                <w:rFonts w:cs="Calibri"/>
              </w:rPr>
              <w:t xml:space="preserve"> </w:t>
            </w:r>
            <w:proofErr w:type="spellStart"/>
            <w:r>
              <w:rPr>
                <w:rFonts w:cs="Calibri"/>
              </w:rPr>
              <w:t>și</w:t>
            </w:r>
            <w:proofErr w:type="spellEnd"/>
            <w:r>
              <w:rPr>
                <w:rFonts w:cs="Calibri"/>
              </w:rPr>
              <w:t xml:space="preserve"> </w:t>
            </w:r>
            <w:proofErr w:type="spellStart"/>
            <w:r>
              <w:rPr>
                <w:rFonts w:cs="Calibri"/>
              </w:rPr>
              <w:t>solului</w:t>
            </w:r>
            <w:proofErr w:type="spellEnd"/>
          </w:p>
        </w:tc>
        <w:tc>
          <w:tcPr>
            <w:tcW w:w="739" w:type="pct"/>
            <w:tcBorders>
              <w:top w:val="single" w:sz="6" w:space="0" w:color="000000"/>
              <w:left w:val="single" w:sz="6" w:space="0" w:color="000000"/>
              <w:bottom w:val="single" w:sz="8" w:space="0" w:color="000000"/>
              <w:right w:val="single" w:sz="6" w:space="0" w:color="000000"/>
            </w:tcBorders>
            <w:hideMark/>
          </w:tcPr>
          <w:p w:rsidR="003D3D34" w:rsidRDefault="003D3D34" w:rsidP="00255F5D">
            <w:pPr>
              <w:spacing w:line="252" w:lineRule="auto"/>
              <w:jc w:val="both"/>
              <w:rPr>
                <w:rFonts w:cs="Calibri"/>
              </w:rPr>
            </w:pPr>
            <w:r>
              <w:rPr>
                <w:rFonts w:cs="Calibri"/>
                <w:b/>
              </w:rPr>
              <w:t>X</w:t>
            </w:r>
          </w:p>
        </w:tc>
        <w:tc>
          <w:tcPr>
            <w:tcW w:w="759" w:type="pct"/>
            <w:tcBorders>
              <w:top w:val="single" w:sz="6" w:space="0" w:color="000000"/>
              <w:left w:val="single" w:sz="6" w:space="0" w:color="000000"/>
              <w:bottom w:val="single" w:sz="8" w:space="0" w:color="000000"/>
              <w:right w:val="single" w:sz="6" w:space="0" w:color="000000"/>
            </w:tcBorders>
          </w:tcPr>
          <w:p w:rsidR="003D3D34" w:rsidRDefault="003D3D34" w:rsidP="00255F5D">
            <w:pPr>
              <w:spacing w:line="252" w:lineRule="auto"/>
              <w:jc w:val="both"/>
              <w:rPr>
                <w:rFonts w:cs="Calibri"/>
              </w:rPr>
            </w:pPr>
          </w:p>
        </w:tc>
        <w:tc>
          <w:tcPr>
            <w:tcW w:w="2501"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D3D34" w:rsidRDefault="003D3D34" w:rsidP="00255F5D">
            <w:pPr>
              <w:spacing w:line="252" w:lineRule="auto"/>
              <w:jc w:val="both"/>
              <w:rPr>
                <w:rFonts w:cs="Calibri"/>
              </w:rPr>
            </w:pPr>
            <w:proofErr w:type="spellStart"/>
            <w:r>
              <w:rPr>
                <w:rFonts w:cs="Calibri"/>
              </w:rPr>
              <w:t>Investiția</w:t>
            </w:r>
            <w:proofErr w:type="spellEnd"/>
            <w:r>
              <w:rPr>
                <w:rFonts w:cs="Calibri"/>
              </w:rPr>
              <w:t xml:space="preserve"> nu </w:t>
            </w:r>
            <w:proofErr w:type="spellStart"/>
            <w:r>
              <w:rPr>
                <w:rFonts w:cs="Calibri"/>
              </w:rPr>
              <w:t>va</w:t>
            </w:r>
            <w:proofErr w:type="spellEnd"/>
            <w:r>
              <w:rPr>
                <w:rFonts w:cs="Calibri"/>
              </w:rPr>
              <w:t xml:space="preserve"> </w:t>
            </w:r>
            <w:proofErr w:type="spellStart"/>
            <w:r>
              <w:rPr>
                <w:rFonts w:cs="Calibri"/>
              </w:rPr>
              <w:t>avea</w:t>
            </w:r>
            <w:proofErr w:type="spellEnd"/>
            <w:r>
              <w:rPr>
                <w:rFonts w:cs="Calibri"/>
              </w:rPr>
              <w:t xml:space="preserve"> un impact </w:t>
            </w:r>
            <w:proofErr w:type="spellStart"/>
            <w:r>
              <w:rPr>
                <w:rFonts w:cs="Calibri"/>
              </w:rPr>
              <w:t>previzibil</w:t>
            </w:r>
            <w:proofErr w:type="spellEnd"/>
            <w:r>
              <w:rPr>
                <w:rFonts w:cs="Calibri"/>
              </w:rPr>
              <w:t xml:space="preserve"> </w:t>
            </w:r>
            <w:proofErr w:type="spellStart"/>
            <w:r>
              <w:rPr>
                <w:rFonts w:cs="Calibri"/>
              </w:rPr>
              <w:t>semnificativ</w:t>
            </w:r>
            <w:proofErr w:type="spellEnd"/>
            <w:r>
              <w:rPr>
                <w:rFonts w:cs="Calibri"/>
              </w:rPr>
              <w:t xml:space="preserve"> </w:t>
            </w:r>
            <w:proofErr w:type="spellStart"/>
            <w:r>
              <w:rPr>
                <w:rFonts w:cs="Calibri"/>
              </w:rPr>
              <w:t>asupra</w:t>
            </w:r>
            <w:proofErr w:type="spellEnd"/>
            <w:r>
              <w:rPr>
                <w:rFonts w:cs="Calibri"/>
              </w:rPr>
              <w:t xml:space="preserve"> </w:t>
            </w:r>
            <w:proofErr w:type="spellStart"/>
            <w:r>
              <w:rPr>
                <w:rFonts w:cs="Calibri"/>
              </w:rPr>
              <w:t>obiectivului</w:t>
            </w:r>
            <w:proofErr w:type="spellEnd"/>
            <w:r>
              <w:rPr>
                <w:rFonts w:cs="Calibri"/>
              </w:rPr>
              <w:t xml:space="preserve"> de </w:t>
            </w:r>
            <w:proofErr w:type="spellStart"/>
            <w:r>
              <w:rPr>
                <w:rFonts w:cs="Calibri"/>
              </w:rPr>
              <w:t>mediu</w:t>
            </w:r>
            <w:proofErr w:type="spellEnd"/>
            <w:r>
              <w:rPr>
                <w:rFonts w:cs="Calibri"/>
              </w:rPr>
              <w:t xml:space="preserve"> </w:t>
            </w:r>
            <w:proofErr w:type="spellStart"/>
            <w:r>
              <w:rPr>
                <w:rFonts w:cs="Calibri"/>
              </w:rPr>
              <w:t>privind</w:t>
            </w:r>
            <w:proofErr w:type="spellEnd"/>
            <w:r>
              <w:rPr>
                <w:rFonts w:cs="Calibri"/>
              </w:rPr>
              <w:t xml:space="preserve"> </w:t>
            </w:r>
            <w:proofErr w:type="spellStart"/>
            <w:r>
              <w:rPr>
                <w:rFonts w:cs="Calibri"/>
              </w:rPr>
              <w:t>prevenirea</w:t>
            </w:r>
            <w:proofErr w:type="spellEnd"/>
            <w:r>
              <w:rPr>
                <w:rFonts w:cs="Calibri"/>
              </w:rPr>
              <w:t xml:space="preserve"> </w:t>
            </w:r>
            <w:proofErr w:type="spellStart"/>
            <w:r>
              <w:rPr>
                <w:rFonts w:cs="Calibri"/>
              </w:rPr>
              <w:t>şi</w:t>
            </w:r>
            <w:proofErr w:type="spellEnd"/>
            <w:r>
              <w:rPr>
                <w:rFonts w:cs="Calibri"/>
              </w:rPr>
              <w:t xml:space="preserve"> </w:t>
            </w:r>
            <w:proofErr w:type="spellStart"/>
            <w:r>
              <w:rPr>
                <w:rFonts w:cs="Calibri"/>
              </w:rPr>
              <w:t>controlul</w:t>
            </w:r>
            <w:proofErr w:type="spellEnd"/>
            <w:r>
              <w:rPr>
                <w:rFonts w:cs="Calibri"/>
              </w:rPr>
              <w:t xml:space="preserve"> </w:t>
            </w:r>
            <w:proofErr w:type="spellStart"/>
            <w:r>
              <w:rPr>
                <w:rFonts w:cs="Calibri"/>
              </w:rPr>
              <w:t>poluării</w:t>
            </w:r>
            <w:proofErr w:type="spellEnd"/>
            <w:r>
              <w:rPr>
                <w:rFonts w:cs="Calibri"/>
              </w:rPr>
              <w:t xml:space="preserve"> </w:t>
            </w:r>
            <w:proofErr w:type="spellStart"/>
            <w:r>
              <w:rPr>
                <w:rFonts w:cs="Calibri"/>
              </w:rPr>
              <w:t>aerului</w:t>
            </w:r>
            <w:proofErr w:type="spellEnd"/>
            <w:r>
              <w:rPr>
                <w:rFonts w:cs="Calibri"/>
              </w:rPr>
              <w:t xml:space="preserve">, </w:t>
            </w:r>
            <w:proofErr w:type="spellStart"/>
            <w:r>
              <w:rPr>
                <w:rFonts w:cs="Calibri"/>
              </w:rPr>
              <w:t>apei</w:t>
            </w:r>
            <w:proofErr w:type="spellEnd"/>
            <w:r>
              <w:rPr>
                <w:rFonts w:cs="Calibri"/>
              </w:rPr>
              <w:t xml:space="preserve"> </w:t>
            </w:r>
            <w:proofErr w:type="spellStart"/>
            <w:r>
              <w:rPr>
                <w:rFonts w:cs="Calibri"/>
              </w:rPr>
              <w:t>şi</w:t>
            </w:r>
            <w:proofErr w:type="spellEnd"/>
            <w:r>
              <w:rPr>
                <w:rFonts w:cs="Calibri"/>
              </w:rPr>
              <w:t xml:space="preserve"> </w:t>
            </w:r>
            <w:proofErr w:type="spellStart"/>
            <w:r>
              <w:rPr>
                <w:rFonts w:cs="Calibri"/>
              </w:rPr>
              <w:t>solului</w:t>
            </w:r>
            <w:proofErr w:type="spellEnd"/>
            <w:r>
              <w:rPr>
                <w:rFonts w:cs="Calibri"/>
              </w:rPr>
              <w:t xml:space="preserve">, </w:t>
            </w:r>
            <w:proofErr w:type="spellStart"/>
            <w:r>
              <w:rPr>
                <w:rFonts w:cs="Calibri"/>
              </w:rPr>
              <w:t>luȃnd</w:t>
            </w:r>
            <w:proofErr w:type="spellEnd"/>
            <w:r>
              <w:rPr>
                <w:rFonts w:cs="Calibri"/>
              </w:rPr>
              <w:t xml:space="preserve"> </w:t>
            </w:r>
            <w:proofErr w:type="spellStart"/>
            <w:r>
              <w:rPr>
                <w:rFonts w:cs="Calibri"/>
              </w:rPr>
              <w:t>în</w:t>
            </w:r>
            <w:proofErr w:type="spellEnd"/>
            <w:r>
              <w:rPr>
                <w:rFonts w:cs="Calibri"/>
              </w:rPr>
              <w:t xml:space="preserve"> </w:t>
            </w:r>
            <w:proofErr w:type="spellStart"/>
            <w:r>
              <w:rPr>
                <w:rFonts w:cs="Calibri"/>
              </w:rPr>
              <w:t>considerare</w:t>
            </w:r>
            <w:proofErr w:type="spellEnd"/>
            <w:r>
              <w:rPr>
                <w:rFonts w:cs="Calibri"/>
              </w:rPr>
              <w:t xml:space="preserve"> </w:t>
            </w:r>
            <w:proofErr w:type="spellStart"/>
            <w:r>
              <w:rPr>
                <w:rFonts w:cs="Calibri"/>
              </w:rPr>
              <w:t>efectele</w:t>
            </w:r>
            <w:proofErr w:type="spellEnd"/>
            <w:r>
              <w:rPr>
                <w:rFonts w:cs="Calibri"/>
              </w:rPr>
              <w:t xml:space="preserve"> </w:t>
            </w:r>
            <w:proofErr w:type="spellStart"/>
            <w:r>
              <w:rPr>
                <w:rFonts w:cs="Calibri"/>
              </w:rPr>
              <w:t>directe</w:t>
            </w:r>
            <w:proofErr w:type="spellEnd"/>
            <w:r>
              <w:rPr>
                <w:rFonts w:cs="Calibri"/>
              </w:rPr>
              <w:t xml:space="preserve"> </w:t>
            </w:r>
            <w:proofErr w:type="spellStart"/>
            <w:r>
              <w:rPr>
                <w:rFonts w:cs="Calibri"/>
              </w:rPr>
              <w:t>și</w:t>
            </w:r>
            <w:proofErr w:type="spellEnd"/>
            <w:r>
              <w:rPr>
                <w:rFonts w:cs="Calibri"/>
              </w:rPr>
              <w:t xml:space="preserve"> </w:t>
            </w:r>
            <w:proofErr w:type="spellStart"/>
            <w:r>
              <w:rPr>
                <w:rFonts w:cs="Calibri"/>
              </w:rPr>
              <w:t>efectele</w:t>
            </w:r>
            <w:proofErr w:type="spellEnd"/>
            <w:r>
              <w:rPr>
                <w:rFonts w:cs="Calibri"/>
              </w:rPr>
              <w:t xml:space="preserve"> </w:t>
            </w:r>
            <w:proofErr w:type="spellStart"/>
            <w:r>
              <w:rPr>
                <w:rFonts w:cs="Calibri"/>
              </w:rPr>
              <w:t>primare</w:t>
            </w:r>
            <w:proofErr w:type="spellEnd"/>
            <w:r>
              <w:rPr>
                <w:rFonts w:cs="Calibri"/>
              </w:rPr>
              <w:t xml:space="preserve"> </w:t>
            </w:r>
            <w:proofErr w:type="spellStart"/>
            <w:r>
              <w:rPr>
                <w:rFonts w:cs="Calibri"/>
              </w:rPr>
              <w:t>indirecte</w:t>
            </w:r>
            <w:proofErr w:type="spellEnd"/>
            <w:r>
              <w:rPr>
                <w:rFonts w:cs="Calibri"/>
              </w:rPr>
              <w:t xml:space="preserve"> de </w:t>
            </w:r>
            <w:proofErr w:type="spellStart"/>
            <w:r>
              <w:rPr>
                <w:rFonts w:cs="Calibri"/>
              </w:rPr>
              <w:t>pe</w:t>
            </w:r>
            <w:proofErr w:type="spellEnd"/>
            <w:r>
              <w:rPr>
                <w:rFonts w:cs="Calibri"/>
              </w:rPr>
              <w:t xml:space="preserve"> </w:t>
            </w:r>
            <w:proofErr w:type="spellStart"/>
            <w:r>
              <w:rPr>
                <w:rFonts w:cs="Calibri"/>
              </w:rPr>
              <w:t>parcursul</w:t>
            </w:r>
            <w:proofErr w:type="spellEnd"/>
            <w:r>
              <w:rPr>
                <w:rFonts w:cs="Calibri"/>
              </w:rPr>
              <w:t xml:space="preserve"> </w:t>
            </w:r>
            <w:proofErr w:type="spellStart"/>
            <w:r>
              <w:rPr>
                <w:rFonts w:cs="Calibri"/>
              </w:rPr>
              <w:t>implementării</w:t>
            </w:r>
            <w:proofErr w:type="spellEnd"/>
            <w:r>
              <w:rPr>
                <w:rFonts w:cs="Calibri"/>
              </w:rPr>
              <w:t>.</w:t>
            </w:r>
          </w:p>
          <w:p w:rsidR="003D3D34" w:rsidRDefault="003D3D34" w:rsidP="00255F5D">
            <w:pPr>
              <w:spacing w:line="252" w:lineRule="auto"/>
              <w:jc w:val="both"/>
              <w:rPr>
                <w:rFonts w:cs="Calibri"/>
              </w:rPr>
            </w:pPr>
          </w:p>
          <w:p w:rsidR="003D3D34" w:rsidRDefault="003D3D34" w:rsidP="00255F5D">
            <w:pPr>
              <w:spacing w:line="252" w:lineRule="auto"/>
              <w:jc w:val="both"/>
              <w:rPr>
                <w:rFonts w:cs="Calibri"/>
                <w:color w:val="000000"/>
              </w:rPr>
            </w:pPr>
            <w:proofErr w:type="spellStart"/>
            <w:r>
              <w:rPr>
                <w:rFonts w:cs="Calibri"/>
              </w:rPr>
              <w:t>În</w:t>
            </w:r>
            <w:proofErr w:type="spellEnd"/>
            <w:r>
              <w:rPr>
                <w:rFonts w:cs="Calibri"/>
              </w:rPr>
              <w:t xml:space="preserve"> </w:t>
            </w:r>
            <w:proofErr w:type="spellStart"/>
            <w:r>
              <w:rPr>
                <w:rFonts w:cs="Calibri"/>
              </w:rPr>
              <w:t>etapa</w:t>
            </w:r>
            <w:proofErr w:type="spellEnd"/>
            <w:r>
              <w:rPr>
                <w:rFonts w:cs="Calibri"/>
              </w:rPr>
              <w:t xml:space="preserve"> de </w:t>
            </w:r>
            <w:proofErr w:type="spellStart"/>
            <w:proofErr w:type="gramStart"/>
            <w:r>
              <w:rPr>
                <w:rFonts w:cs="Calibri"/>
              </w:rPr>
              <w:t>prestare</w:t>
            </w:r>
            <w:proofErr w:type="spellEnd"/>
            <w:r>
              <w:rPr>
                <w:rFonts w:cs="Calibri"/>
              </w:rPr>
              <w:t xml:space="preserve">  a</w:t>
            </w:r>
            <w:proofErr w:type="gramEnd"/>
            <w:r>
              <w:rPr>
                <w:rFonts w:cs="Calibri"/>
              </w:rPr>
              <w:t xml:space="preserve"> </w:t>
            </w:r>
            <w:proofErr w:type="spellStart"/>
            <w:r>
              <w:rPr>
                <w:rFonts w:cs="Calibri"/>
              </w:rPr>
              <w:t>serviciilor</w:t>
            </w:r>
            <w:proofErr w:type="spellEnd"/>
            <w:r>
              <w:rPr>
                <w:rFonts w:cs="Calibri"/>
              </w:rPr>
              <w:t xml:space="preserve">, </w:t>
            </w:r>
            <w:proofErr w:type="spellStart"/>
            <w:r>
              <w:rPr>
                <w:rFonts w:cs="Calibri"/>
              </w:rPr>
              <w:t>prestatorul</w:t>
            </w:r>
            <w:proofErr w:type="spellEnd"/>
            <w:r>
              <w:rPr>
                <w:rFonts w:cs="Calibri"/>
              </w:rPr>
              <w:t xml:space="preserve"> </w:t>
            </w:r>
            <w:proofErr w:type="spellStart"/>
            <w:r>
              <w:rPr>
                <w:rFonts w:cs="Calibri"/>
              </w:rPr>
              <w:t>va</w:t>
            </w:r>
            <w:proofErr w:type="spellEnd"/>
            <w:r>
              <w:rPr>
                <w:rFonts w:cs="Calibri"/>
              </w:rPr>
              <w:t xml:space="preserve"> </w:t>
            </w:r>
            <w:proofErr w:type="spellStart"/>
            <w:r>
              <w:rPr>
                <w:rFonts w:cs="Calibri"/>
              </w:rPr>
              <w:t>realiza</w:t>
            </w:r>
            <w:proofErr w:type="spellEnd"/>
            <w:r>
              <w:rPr>
                <w:rFonts w:cs="Calibri"/>
              </w:rPr>
              <w:t xml:space="preserve"> un Plan de management al </w:t>
            </w:r>
            <w:proofErr w:type="spellStart"/>
            <w:r>
              <w:rPr>
                <w:rFonts w:cs="Calibri"/>
              </w:rPr>
              <w:t>mediului</w:t>
            </w:r>
            <w:proofErr w:type="spellEnd"/>
            <w:r>
              <w:rPr>
                <w:rFonts w:cs="Calibri"/>
              </w:rPr>
              <w:t xml:space="preserve"> care </w:t>
            </w:r>
            <w:proofErr w:type="spellStart"/>
            <w:r>
              <w:rPr>
                <w:rFonts w:cs="Calibri"/>
              </w:rPr>
              <w:t>va</w:t>
            </w:r>
            <w:proofErr w:type="spellEnd"/>
            <w:r>
              <w:rPr>
                <w:rFonts w:cs="Calibri"/>
              </w:rPr>
              <w:t xml:space="preserve"> </w:t>
            </w:r>
            <w:proofErr w:type="spellStart"/>
            <w:r>
              <w:rPr>
                <w:rFonts w:cs="Calibri"/>
              </w:rPr>
              <w:t>identifica</w:t>
            </w:r>
            <w:proofErr w:type="spellEnd"/>
            <w:r>
              <w:rPr>
                <w:rFonts w:cs="Calibri"/>
              </w:rPr>
              <w:t xml:space="preserve"> </w:t>
            </w:r>
            <w:proofErr w:type="spellStart"/>
            <w:r>
              <w:rPr>
                <w:rFonts w:cs="Calibri"/>
              </w:rPr>
              <w:t>sursele</w:t>
            </w:r>
            <w:proofErr w:type="spellEnd"/>
            <w:r>
              <w:rPr>
                <w:rFonts w:cs="Calibri"/>
              </w:rPr>
              <w:t xml:space="preserve"> de </w:t>
            </w:r>
            <w:proofErr w:type="spellStart"/>
            <w:r>
              <w:rPr>
                <w:rFonts w:cs="Calibri"/>
              </w:rPr>
              <w:t>poluare</w:t>
            </w:r>
            <w:proofErr w:type="spellEnd"/>
            <w:r>
              <w:rPr>
                <w:rFonts w:cs="Calibri"/>
              </w:rPr>
              <w:t xml:space="preserve"> </w:t>
            </w:r>
            <w:proofErr w:type="spellStart"/>
            <w:r>
              <w:rPr>
                <w:rFonts w:cs="Calibri"/>
              </w:rPr>
              <w:t>și</w:t>
            </w:r>
            <w:proofErr w:type="spellEnd"/>
            <w:r>
              <w:rPr>
                <w:rFonts w:cs="Calibri"/>
              </w:rPr>
              <w:t xml:space="preserve"> </w:t>
            </w:r>
            <w:proofErr w:type="spellStart"/>
            <w:r>
              <w:rPr>
                <w:rFonts w:cs="Calibri"/>
              </w:rPr>
              <w:t>măsurile</w:t>
            </w:r>
            <w:proofErr w:type="spellEnd"/>
            <w:r>
              <w:rPr>
                <w:rFonts w:cs="Calibri"/>
              </w:rPr>
              <w:t xml:space="preserve"> </w:t>
            </w:r>
            <w:proofErr w:type="spellStart"/>
            <w:r>
              <w:rPr>
                <w:rFonts w:cs="Calibri"/>
              </w:rPr>
              <w:t>necesare</w:t>
            </w:r>
            <w:proofErr w:type="spellEnd"/>
            <w:r>
              <w:rPr>
                <w:rFonts w:cs="Calibri"/>
              </w:rPr>
              <w:t xml:space="preserve"> de </w:t>
            </w:r>
            <w:proofErr w:type="spellStart"/>
            <w:r>
              <w:rPr>
                <w:rFonts w:cs="Calibri"/>
              </w:rPr>
              <w:t>protectia</w:t>
            </w:r>
            <w:proofErr w:type="spellEnd"/>
            <w:r>
              <w:rPr>
                <w:rFonts w:cs="Calibri"/>
              </w:rPr>
              <w:t xml:space="preserve"> </w:t>
            </w:r>
            <w:proofErr w:type="spellStart"/>
            <w:r>
              <w:rPr>
                <w:rFonts w:cs="Calibri"/>
              </w:rPr>
              <w:t>mediului</w:t>
            </w:r>
            <w:proofErr w:type="spellEnd"/>
            <w:r>
              <w:rPr>
                <w:rFonts w:cs="Calibri"/>
              </w:rPr>
              <w:t xml:space="preserve"> </w:t>
            </w:r>
            <w:proofErr w:type="spellStart"/>
            <w:r>
              <w:rPr>
                <w:rFonts w:cs="Calibri"/>
              </w:rPr>
              <w:t>pe</w:t>
            </w:r>
            <w:proofErr w:type="spellEnd"/>
            <w:r>
              <w:rPr>
                <w:rFonts w:cs="Calibri"/>
              </w:rPr>
              <w:t xml:space="preserve"> </w:t>
            </w:r>
            <w:proofErr w:type="spellStart"/>
            <w:r>
              <w:rPr>
                <w:rFonts w:cs="Calibri"/>
              </w:rPr>
              <w:t>perioada</w:t>
            </w:r>
            <w:proofErr w:type="spellEnd"/>
            <w:r>
              <w:rPr>
                <w:rFonts w:cs="Calibri"/>
              </w:rPr>
              <w:t xml:space="preserve"> de </w:t>
            </w:r>
            <w:proofErr w:type="spellStart"/>
            <w:r>
              <w:rPr>
                <w:rFonts w:cs="Calibri"/>
              </w:rPr>
              <w:t>realizare</w:t>
            </w:r>
            <w:proofErr w:type="spellEnd"/>
            <w:r>
              <w:rPr>
                <w:rFonts w:cs="Calibri"/>
              </w:rPr>
              <w:t xml:space="preserve"> a </w:t>
            </w:r>
            <w:proofErr w:type="spellStart"/>
            <w:r>
              <w:rPr>
                <w:rFonts w:cs="Calibri"/>
              </w:rPr>
              <w:t>investitiilor</w:t>
            </w:r>
            <w:proofErr w:type="spellEnd"/>
            <w:r>
              <w:rPr>
                <w:rFonts w:cs="Calibri"/>
              </w:rPr>
              <w:t>.</w:t>
            </w:r>
          </w:p>
        </w:tc>
      </w:tr>
      <w:tr w:rsidR="003D3D34" w:rsidTr="00255F5D">
        <w:trPr>
          <w:trHeight w:val="736"/>
        </w:trPr>
        <w:tc>
          <w:tcPr>
            <w:tcW w:w="180" w:type="pct"/>
            <w:tcBorders>
              <w:top w:val="single" w:sz="6" w:space="0" w:color="000000"/>
              <w:left w:val="single" w:sz="8" w:space="0" w:color="000000"/>
              <w:bottom w:val="single" w:sz="8" w:space="0" w:color="000000"/>
              <w:right w:val="single" w:sz="8" w:space="0" w:color="000000"/>
            </w:tcBorders>
            <w:shd w:val="clear" w:color="auto" w:fill="CCCCCC"/>
            <w:hideMark/>
          </w:tcPr>
          <w:p w:rsidR="003D3D34" w:rsidRDefault="003D3D34" w:rsidP="00255F5D">
            <w:pPr>
              <w:spacing w:line="252" w:lineRule="auto"/>
              <w:jc w:val="both"/>
              <w:rPr>
                <w:rFonts w:cs="Calibri"/>
              </w:rPr>
            </w:pPr>
            <w:r>
              <w:rPr>
                <w:rFonts w:cs="Calibri"/>
              </w:rPr>
              <w:t>6</w:t>
            </w:r>
          </w:p>
        </w:tc>
        <w:tc>
          <w:tcPr>
            <w:tcW w:w="821" w:type="pct"/>
            <w:tcBorders>
              <w:top w:val="single" w:sz="6"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D3D34" w:rsidRDefault="003D3D34" w:rsidP="00255F5D">
            <w:pPr>
              <w:spacing w:line="252" w:lineRule="auto"/>
              <w:jc w:val="both"/>
              <w:rPr>
                <w:rFonts w:cs="Calibri"/>
              </w:rPr>
            </w:pPr>
            <w:proofErr w:type="spellStart"/>
            <w:r>
              <w:rPr>
                <w:rFonts w:cs="Calibri"/>
              </w:rPr>
              <w:t>Protecția</w:t>
            </w:r>
            <w:proofErr w:type="spellEnd"/>
            <w:r>
              <w:rPr>
                <w:rFonts w:cs="Calibri"/>
              </w:rPr>
              <w:t xml:space="preserve"> </w:t>
            </w:r>
            <w:proofErr w:type="spellStart"/>
            <w:r>
              <w:rPr>
                <w:rFonts w:cs="Calibri"/>
              </w:rPr>
              <w:t>și</w:t>
            </w:r>
            <w:proofErr w:type="spellEnd"/>
            <w:r>
              <w:rPr>
                <w:rFonts w:cs="Calibri"/>
              </w:rPr>
              <w:t xml:space="preserve"> </w:t>
            </w:r>
            <w:proofErr w:type="spellStart"/>
            <w:r>
              <w:rPr>
                <w:rFonts w:cs="Calibri"/>
              </w:rPr>
              <w:t>refacerea</w:t>
            </w:r>
            <w:proofErr w:type="spellEnd"/>
            <w:r>
              <w:rPr>
                <w:rFonts w:cs="Calibri"/>
              </w:rPr>
              <w:t xml:space="preserve"> </w:t>
            </w:r>
            <w:proofErr w:type="spellStart"/>
            <w:r>
              <w:rPr>
                <w:rFonts w:cs="Calibri"/>
              </w:rPr>
              <w:t>biodiversității</w:t>
            </w:r>
            <w:proofErr w:type="spellEnd"/>
            <w:r>
              <w:rPr>
                <w:rFonts w:cs="Calibri"/>
              </w:rPr>
              <w:t xml:space="preserve"> </w:t>
            </w:r>
            <w:proofErr w:type="spellStart"/>
            <w:r>
              <w:rPr>
                <w:rFonts w:cs="Calibri"/>
              </w:rPr>
              <w:t>și</w:t>
            </w:r>
            <w:proofErr w:type="spellEnd"/>
            <w:r>
              <w:rPr>
                <w:rFonts w:cs="Calibri"/>
              </w:rPr>
              <w:t xml:space="preserve"> </w:t>
            </w:r>
            <w:proofErr w:type="spellStart"/>
            <w:r>
              <w:rPr>
                <w:rFonts w:cs="Calibri"/>
              </w:rPr>
              <w:t>ecosistemelor</w:t>
            </w:r>
            <w:proofErr w:type="spellEnd"/>
          </w:p>
        </w:tc>
        <w:tc>
          <w:tcPr>
            <w:tcW w:w="739" w:type="pct"/>
            <w:tcBorders>
              <w:top w:val="single" w:sz="6" w:space="0" w:color="000000"/>
              <w:left w:val="single" w:sz="6" w:space="0" w:color="000000"/>
              <w:bottom w:val="single" w:sz="8" w:space="0" w:color="000000"/>
              <w:right w:val="single" w:sz="6" w:space="0" w:color="000000"/>
            </w:tcBorders>
            <w:hideMark/>
          </w:tcPr>
          <w:p w:rsidR="003D3D34" w:rsidRDefault="003D3D34" w:rsidP="00255F5D">
            <w:pPr>
              <w:spacing w:after="240" w:line="252" w:lineRule="auto"/>
              <w:jc w:val="both"/>
              <w:rPr>
                <w:rFonts w:cs="Calibri"/>
              </w:rPr>
            </w:pPr>
            <w:r>
              <w:rPr>
                <w:rFonts w:cs="Calibri"/>
                <w:b/>
              </w:rPr>
              <w:t>X</w:t>
            </w:r>
          </w:p>
        </w:tc>
        <w:tc>
          <w:tcPr>
            <w:tcW w:w="759" w:type="pct"/>
            <w:tcBorders>
              <w:top w:val="single" w:sz="6" w:space="0" w:color="000000"/>
              <w:left w:val="single" w:sz="6" w:space="0" w:color="000000"/>
              <w:bottom w:val="single" w:sz="8" w:space="0" w:color="000000"/>
              <w:right w:val="single" w:sz="6" w:space="0" w:color="000000"/>
            </w:tcBorders>
          </w:tcPr>
          <w:p w:rsidR="003D3D34" w:rsidRDefault="003D3D34" w:rsidP="00255F5D">
            <w:pPr>
              <w:spacing w:after="240" w:line="252" w:lineRule="auto"/>
              <w:jc w:val="both"/>
              <w:rPr>
                <w:rFonts w:cs="Calibri"/>
              </w:rPr>
            </w:pPr>
          </w:p>
        </w:tc>
        <w:tc>
          <w:tcPr>
            <w:tcW w:w="2501"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D3D34" w:rsidRDefault="003D3D34" w:rsidP="00255F5D">
            <w:pPr>
              <w:spacing w:after="240" w:line="252" w:lineRule="auto"/>
              <w:jc w:val="both"/>
              <w:rPr>
                <w:rFonts w:cs="Calibri"/>
              </w:rPr>
            </w:pPr>
            <w:proofErr w:type="spellStart"/>
            <w:r>
              <w:rPr>
                <w:rFonts w:cs="Calibri"/>
              </w:rPr>
              <w:t>Investiția</w:t>
            </w:r>
            <w:proofErr w:type="spellEnd"/>
            <w:r>
              <w:rPr>
                <w:rFonts w:cs="Calibri"/>
              </w:rPr>
              <w:t xml:space="preserve"> nu </w:t>
            </w:r>
            <w:proofErr w:type="spellStart"/>
            <w:r>
              <w:rPr>
                <w:rFonts w:cs="Calibri"/>
              </w:rPr>
              <w:t>va</w:t>
            </w:r>
            <w:proofErr w:type="spellEnd"/>
            <w:r>
              <w:rPr>
                <w:rFonts w:cs="Calibri"/>
              </w:rPr>
              <w:t xml:space="preserve"> </w:t>
            </w:r>
            <w:proofErr w:type="spellStart"/>
            <w:r>
              <w:rPr>
                <w:rFonts w:cs="Calibri"/>
              </w:rPr>
              <w:t>avea</w:t>
            </w:r>
            <w:proofErr w:type="spellEnd"/>
            <w:r>
              <w:rPr>
                <w:rFonts w:cs="Calibri"/>
              </w:rPr>
              <w:t xml:space="preserve"> un impact </w:t>
            </w:r>
            <w:proofErr w:type="spellStart"/>
            <w:r>
              <w:rPr>
                <w:rFonts w:cs="Calibri"/>
              </w:rPr>
              <w:t>previzibil</w:t>
            </w:r>
            <w:proofErr w:type="spellEnd"/>
            <w:r>
              <w:rPr>
                <w:rFonts w:cs="Calibri"/>
              </w:rPr>
              <w:t xml:space="preserve"> </w:t>
            </w:r>
            <w:proofErr w:type="spellStart"/>
            <w:r>
              <w:rPr>
                <w:rFonts w:cs="Calibri"/>
              </w:rPr>
              <w:t>semnificativ</w:t>
            </w:r>
            <w:proofErr w:type="spellEnd"/>
            <w:r>
              <w:rPr>
                <w:rFonts w:cs="Calibri"/>
              </w:rPr>
              <w:t xml:space="preserve"> </w:t>
            </w:r>
            <w:proofErr w:type="spellStart"/>
            <w:r>
              <w:rPr>
                <w:rFonts w:cs="Calibri"/>
              </w:rPr>
              <w:t>asupra</w:t>
            </w:r>
            <w:proofErr w:type="spellEnd"/>
            <w:r>
              <w:rPr>
                <w:rFonts w:cs="Calibri"/>
              </w:rPr>
              <w:t xml:space="preserve"> </w:t>
            </w:r>
            <w:proofErr w:type="spellStart"/>
            <w:r>
              <w:rPr>
                <w:rFonts w:cs="Calibri"/>
              </w:rPr>
              <w:t>obiectivului</w:t>
            </w:r>
            <w:proofErr w:type="spellEnd"/>
            <w:r>
              <w:rPr>
                <w:rFonts w:cs="Calibri"/>
              </w:rPr>
              <w:t xml:space="preserve"> de </w:t>
            </w:r>
            <w:proofErr w:type="spellStart"/>
            <w:r>
              <w:rPr>
                <w:rFonts w:cs="Calibri"/>
              </w:rPr>
              <w:t>mediu</w:t>
            </w:r>
            <w:proofErr w:type="spellEnd"/>
            <w:r>
              <w:rPr>
                <w:rFonts w:cs="Calibri"/>
              </w:rPr>
              <w:t xml:space="preserve"> </w:t>
            </w:r>
            <w:proofErr w:type="spellStart"/>
            <w:r>
              <w:rPr>
                <w:rFonts w:cs="Calibri"/>
              </w:rPr>
              <w:t>privind</w:t>
            </w:r>
            <w:proofErr w:type="spellEnd"/>
            <w:r>
              <w:rPr>
                <w:rFonts w:cs="Calibri"/>
              </w:rPr>
              <w:t xml:space="preserve"> </w:t>
            </w:r>
            <w:proofErr w:type="spellStart"/>
            <w:r>
              <w:rPr>
                <w:rFonts w:cs="Calibri"/>
              </w:rPr>
              <w:t>protecţia</w:t>
            </w:r>
            <w:proofErr w:type="spellEnd"/>
            <w:r>
              <w:rPr>
                <w:rFonts w:cs="Calibri"/>
              </w:rPr>
              <w:t xml:space="preserve"> </w:t>
            </w:r>
            <w:proofErr w:type="spellStart"/>
            <w:r>
              <w:rPr>
                <w:rFonts w:cs="Calibri"/>
              </w:rPr>
              <w:t>şi</w:t>
            </w:r>
            <w:proofErr w:type="spellEnd"/>
            <w:r>
              <w:rPr>
                <w:rFonts w:cs="Calibri"/>
              </w:rPr>
              <w:t xml:space="preserve"> </w:t>
            </w:r>
            <w:proofErr w:type="spellStart"/>
            <w:r>
              <w:rPr>
                <w:rFonts w:cs="Calibri"/>
              </w:rPr>
              <w:t>refacerea</w:t>
            </w:r>
            <w:proofErr w:type="spellEnd"/>
            <w:r>
              <w:rPr>
                <w:rFonts w:cs="Calibri"/>
              </w:rPr>
              <w:t xml:space="preserve"> </w:t>
            </w:r>
            <w:proofErr w:type="spellStart"/>
            <w:r>
              <w:rPr>
                <w:rFonts w:cs="Calibri"/>
              </w:rPr>
              <w:t>biodiversităţii</w:t>
            </w:r>
            <w:proofErr w:type="spellEnd"/>
            <w:r>
              <w:rPr>
                <w:rFonts w:cs="Calibri"/>
              </w:rPr>
              <w:t xml:space="preserve"> </w:t>
            </w:r>
            <w:proofErr w:type="spellStart"/>
            <w:r>
              <w:rPr>
                <w:rFonts w:cs="Calibri"/>
              </w:rPr>
              <w:t>şi</w:t>
            </w:r>
            <w:proofErr w:type="spellEnd"/>
            <w:r>
              <w:rPr>
                <w:rFonts w:cs="Calibri"/>
              </w:rPr>
              <w:t xml:space="preserve"> </w:t>
            </w:r>
            <w:proofErr w:type="spellStart"/>
            <w:r>
              <w:rPr>
                <w:rFonts w:cs="Calibri"/>
              </w:rPr>
              <w:t>ecosistemelor</w:t>
            </w:r>
            <w:proofErr w:type="spellEnd"/>
            <w:r>
              <w:rPr>
                <w:rFonts w:cs="Calibri"/>
              </w:rPr>
              <w:t xml:space="preserve">, </w:t>
            </w:r>
            <w:proofErr w:type="spellStart"/>
            <w:r>
              <w:rPr>
                <w:rFonts w:cs="Calibri"/>
              </w:rPr>
              <w:t>luȃnd</w:t>
            </w:r>
            <w:proofErr w:type="spellEnd"/>
            <w:r>
              <w:rPr>
                <w:rFonts w:cs="Calibri"/>
              </w:rPr>
              <w:t xml:space="preserve"> </w:t>
            </w:r>
            <w:proofErr w:type="spellStart"/>
            <w:r>
              <w:rPr>
                <w:rFonts w:cs="Calibri"/>
              </w:rPr>
              <w:t>în</w:t>
            </w:r>
            <w:proofErr w:type="spellEnd"/>
            <w:r>
              <w:rPr>
                <w:rFonts w:cs="Calibri"/>
              </w:rPr>
              <w:t xml:space="preserve"> </w:t>
            </w:r>
            <w:proofErr w:type="spellStart"/>
            <w:r>
              <w:rPr>
                <w:rFonts w:cs="Calibri"/>
              </w:rPr>
              <w:t>considerare</w:t>
            </w:r>
            <w:proofErr w:type="spellEnd"/>
            <w:r>
              <w:rPr>
                <w:rFonts w:cs="Calibri"/>
              </w:rPr>
              <w:t xml:space="preserve"> </w:t>
            </w:r>
            <w:proofErr w:type="spellStart"/>
            <w:r>
              <w:rPr>
                <w:rFonts w:cs="Calibri"/>
              </w:rPr>
              <w:t>efectele</w:t>
            </w:r>
            <w:proofErr w:type="spellEnd"/>
            <w:r>
              <w:rPr>
                <w:rFonts w:cs="Calibri"/>
              </w:rPr>
              <w:t xml:space="preserve"> </w:t>
            </w:r>
            <w:proofErr w:type="spellStart"/>
            <w:r>
              <w:rPr>
                <w:rFonts w:cs="Calibri"/>
              </w:rPr>
              <w:t>directe</w:t>
            </w:r>
            <w:proofErr w:type="spellEnd"/>
            <w:r>
              <w:rPr>
                <w:rFonts w:cs="Calibri"/>
              </w:rPr>
              <w:t xml:space="preserve"> </w:t>
            </w:r>
            <w:proofErr w:type="spellStart"/>
            <w:r>
              <w:rPr>
                <w:rFonts w:cs="Calibri"/>
              </w:rPr>
              <w:t>și</w:t>
            </w:r>
            <w:proofErr w:type="spellEnd"/>
            <w:r>
              <w:rPr>
                <w:rFonts w:cs="Calibri"/>
              </w:rPr>
              <w:t xml:space="preserve"> </w:t>
            </w:r>
            <w:proofErr w:type="spellStart"/>
            <w:r>
              <w:rPr>
                <w:rFonts w:cs="Calibri"/>
              </w:rPr>
              <w:t>efectele</w:t>
            </w:r>
            <w:proofErr w:type="spellEnd"/>
            <w:r>
              <w:rPr>
                <w:rFonts w:cs="Calibri"/>
              </w:rPr>
              <w:t xml:space="preserve"> </w:t>
            </w:r>
            <w:proofErr w:type="spellStart"/>
            <w:r>
              <w:rPr>
                <w:rFonts w:cs="Calibri"/>
              </w:rPr>
              <w:t>primare</w:t>
            </w:r>
            <w:proofErr w:type="spellEnd"/>
            <w:r>
              <w:rPr>
                <w:rFonts w:cs="Calibri"/>
              </w:rPr>
              <w:t xml:space="preserve"> </w:t>
            </w:r>
            <w:proofErr w:type="spellStart"/>
            <w:r>
              <w:rPr>
                <w:rFonts w:cs="Calibri"/>
              </w:rPr>
              <w:t>indirecte</w:t>
            </w:r>
            <w:proofErr w:type="spellEnd"/>
            <w:r>
              <w:rPr>
                <w:rFonts w:cs="Calibri"/>
              </w:rPr>
              <w:t xml:space="preserve"> de </w:t>
            </w:r>
            <w:proofErr w:type="spellStart"/>
            <w:r>
              <w:rPr>
                <w:rFonts w:cs="Calibri"/>
              </w:rPr>
              <w:t>pe</w:t>
            </w:r>
            <w:proofErr w:type="spellEnd"/>
            <w:r>
              <w:rPr>
                <w:rFonts w:cs="Calibri"/>
              </w:rPr>
              <w:t xml:space="preserve"> </w:t>
            </w:r>
            <w:proofErr w:type="spellStart"/>
            <w:r>
              <w:rPr>
                <w:rFonts w:cs="Calibri"/>
              </w:rPr>
              <w:t>parcursul</w:t>
            </w:r>
            <w:proofErr w:type="spellEnd"/>
            <w:r>
              <w:rPr>
                <w:rFonts w:cs="Calibri"/>
              </w:rPr>
              <w:t xml:space="preserve"> </w:t>
            </w:r>
            <w:proofErr w:type="spellStart"/>
            <w:r>
              <w:rPr>
                <w:rFonts w:cs="Calibri"/>
              </w:rPr>
              <w:t>implementării</w:t>
            </w:r>
            <w:proofErr w:type="spellEnd"/>
            <w:r>
              <w:rPr>
                <w:rFonts w:cs="Calibri"/>
              </w:rPr>
              <w:t>.</w:t>
            </w:r>
          </w:p>
          <w:p w:rsidR="003D3D34" w:rsidRDefault="003D3D34" w:rsidP="00255F5D">
            <w:pPr>
              <w:spacing w:before="240" w:line="252" w:lineRule="auto"/>
              <w:jc w:val="both"/>
              <w:rPr>
                <w:rFonts w:cs="Calibri"/>
              </w:rPr>
            </w:pPr>
            <w:proofErr w:type="spellStart"/>
            <w:r>
              <w:rPr>
                <w:rFonts w:cs="Calibri"/>
              </w:rPr>
              <w:t>Investiția</w:t>
            </w:r>
            <w:proofErr w:type="spellEnd"/>
            <w:r>
              <w:rPr>
                <w:rFonts w:cs="Calibri"/>
              </w:rPr>
              <w:t xml:space="preserve"> se </w:t>
            </w:r>
            <w:proofErr w:type="spellStart"/>
            <w:r>
              <w:rPr>
                <w:rFonts w:cs="Calibri"/>
              </w:rPr>
              <w:t>referă</w:t>
            </w:r>
            <w:proofErr w:type="spellEnd"/>
            <w:r>
              <w:rPr>
                <w:rFonts w:cs="Calibri"/>
              </w:rPr>
              <w:t xml:space="preserve"> la </w:t>
            </w:r>
            <w:proofErr w:type="spellStart"/>
            <w:r>
              <w:rPr>
                <w:rFonts w:cs="Calibri"/>
              </w:rPr>
              <w:t>infrastructură</w:t>
            </w:r>
            <w:proofErr w:type="spellEnd"/>
            <w:r>
              <w:rPr>
                <w:rFonts w:cs="Calibri"/>
              </w:rPr>
              <w:t xml:space="preserve"> </w:t>
            </w:r>
            <w:proofErr w:type="spellStart"/>
            <w:r>
              <w:rPr>
                <w:rFonts w:cs="Calibri"/>
              </w:rPr>
              <w:t>pentru</w:t>
            </w:r>
            <w:proofErr w:type="spellEnd"/>
            <w:r>
              <w:rPr>
                <w:rFonts w:cs="Calibri"/>
              </w:rPr>
              <w:t xml:space="preserve"> </w:t>
            </w:r>
            <w:proofErr w:type="spellStart"/>
            <w:r>
              <w:rPr>
                <w:rFonts w:cs="Calibri"/>
              </w:rPr>
              <w:lastRenderedPageBreak/>
              <w:t>transportul</w:t>
            </w:r>
            <w:proofErr w:type="spellEnd"/>
            <w:r>
              <w:rPr>
                <w:rFonts w:cs="Calibri"/>
              </w:rPr>
              <w:t xml:space="preserve"> </w:t>
            </w:r>
            <w:proofErr w:type="spellStart"/>
            <w:r>
              <w:rPr>
                <w:rFonts w:cs="Calibri"/>
              </w:rPr>
              <w:t>verde</w:t>
            </w:r>
            <w:proofErr w:type="spellEnd"/>
            <w:r>
              <w:rPr>
                <w:rFonts w:cs="Calibri"/>
              </w:rPr>
              <w:t xml:space="preserve"> – ITS/ </w:t>
            </w:r>
            <w:proofErr w:type="spellStart"/>
            <w:r>
              <w:rPr>
                <w:rFonts w:cs="Calibri"/>
              </w:rPr>
              <w:t>alte</w:t>
            </w:r>
            <w:proofErr w:type="spellEnd"/>
            <w:r>
              <w:rPr>
                <w:rFonts w:cs="Calibri"/>
              </w:rPr>
              <w:t xml:space="preserve"> </w:t>
            </w:r>
            <w:proofErr w:type="spellStart"/>
            <w:r>
              <w:rPr>
                <w:rFonts w:cs="Calibri"/>
              </w:rPr>
              <w:t>infrastructuri</w:t>
            </w:r>
            <w:proofErr w:type="spellEnd"/>
            <w:r>
              <w:rPr>
                <w:rFonts w:cs="Calibri"/>
              </w:rPr>
              <w:t xml:space="preserve"> ITC de tip </w:t>
            </w:r>
            <w:r>
              <w:rPr>
                <w:rFonts w:cs="Calibri"/>
                <w:b/>
                <w:i/>
              </w:rPr>
              <w:t>„</w:t>
            </w:r>
            <w:proofErr w:type="spellStart"/>
            <w:r>
              <w:rPr>
                <w:rFonts w:cs="Calibri"/>
                <w:b/>
              </w:rPr>
              <w:t>Furnizare</w:t>
            </w:r>
            <w:proofErr w:type="spellEnd"/>
            <w:r>
              <w:rPr>
                <w:rFonts w:cs="Calibri"/>
                <w:b/>
              </w:rPr>
              <w:t xml:space="preserve"> </w:t>
            </w:r>
            <w:proofErr w:type="spellStart"/>
            <w:r>
              <w:rPr>
                <w:rFonts w:cs="Calibri"/>
                <w:b/>
              </w:rPr>
              <w:t>echipamente</w:t>
            </w:r>
            <w:proofErr w:type="spellEnd"/>
            <w:r>
              <w:rPr>
                <w:rFonts w:cs="Calibri"/>
                <w:b/>
              </w:rPr>
              <w:t xml:space="preserve"> </w:t>
            </w:r>
            <w:proofErr w:type="spellStart"/>
            <w:r>
              <w:rPr>
                <w:rFonts w:cs="Calibri"/>
                <w:b/>
              </w:rPr>
              <w:t>pentru</w:t>
            </w:r>
            <w:proofErr w:type="spellEnd"/>
            <w:r>
              <w:rPr>
                <w:rFonts w:cs="Calibri"/>
                <w:b/>
              </w:rPr>
              <w:t xml:space="preserve"> INFRASTRUCTURĂ SIGURANȚĂ PUBLICĂ,</w:t>
            </w:r>
            <w:r w:rsidRPr="00BA600D">
              <w:rPr>
                <w:rFonts w:cs="Calibri"/>
                <w:b/>
              </w:rPr>
              <w:t xml:space="preserve"> </w:t>
            </w:r>
            <w:proofErr w:type="spellStart"/>
            <w:r>
              <w:rPr>
                <w:rFonts w:cs="Calibri"/>
                <w:b/>
              </w:rPr>
              <w:t>inclusiv</w:t>
            </w:r>
            <w:proofErr w:type="spellEnd"/>
            <w:r>
              <w:rPr>
                <w:rFonts w:cs="Calibri"/>
                <w:b/>
              </w:rPr>
              <w:t xml:space="preserve"> </w:t>
            </w:r>
            <w:proofErr w:type="spellStart"/>
            <w:r>
              <w:rPr>
                <w:rFonts w:cs="Calibri"/>
                <w:b/>
              </w:rPr>
              <w:t>manoperă</w:t>
            </w:r>
            <w:proofErr w:type="spellEnd"/>
            <w:r>
              <w:rPr>
                <w:rFonts w:cs="Calibri"/>
                <w:b/>
              </w:rPr>
              <w:t xml:space="preserve">, </w:t>
            </w:r>
            <w:proofErr w:type="spellStart"/>
            <w:r>
              <w:rPr>
                <w:rFonts w:cs="Calibri"/>
                <w:b/>
              </w:rPr>
              <w:t>instalare</w:t>
            </w:r>
            <w:proofErr w:type="spellEnd"/>
            <w:r>
              <w:rPr>
                <w:rFonts w:cs="Calibri"/>
                <w:b/>
              </w:rPr>
              <w:t xml:space="preserve">, </w:t>
            </w:r>
            <w:proofErr w:type="spellStart"/>
            <w:r>
              <w:rPr>
                <w:rFonts w:cs="Calibri"/>
                <w:b/>
              </w:rPr>
              <w:t>configurare</w:t>
            </w:r>
            <w:proofErr w:type="spellEnd"/>
            <w:r>
              <w:rPr>
                <w:rFonts w:cs="Calibri"/>
                <w:b/>
              </w:rPr>
              <w:t xml:space="preserve">, </w:t>
            </w:r>
            <w:proofErr w:type="spellStart"/>
            <w:r>
              <w:rPr>
                <w:rFonts w:cs="Calibri"/>
                <w:b/>
              </w:rPr>
              <w:t>instruire</w:t>
            </w:r>
            <w:proofErr w:type="spellEnd"/>
            <w:r w:rsidRPr="00BA600D">
              <w:rPr>
                <w:rFonts w:cs="Calibri"/>
                <w:b/>
              </w:rPr>
              <w:t xml:space="preserve"> </w:t>
            </w:r>
            <w:proofErr w:type="spellStart"/>
            <w:r>
              <w:rPr>
                <w:rFonts w:cs="Calibri"/>
                <w:b/>
              </w:rPr>
              <w:t>și</w:t>
            </w:r>
            <w:proofErr w:type="spellEnd"/>
            <w:r>
              <w:rPr>
                <w:rFonts w:cs="Calibri"/>
                <w:b/>
              </w:rPr>
              <w:t xml:space="preserve"> </w:t>
            </w:r>
            <w:proofErr w:type="spellStart"/>
            <w:r>
              <w:rPr>
                <w:rFonts w:cs="Calibri"/>
                <w:b/>
              </w:rPr>
              <w:t>proiectare</w:t>
            </w:r>
            <w:proofErr w:type="spellEnd"/>
            <w:r>
              <w:rPr>
                <w:rFonts w:cs="Calibri"/>
                <w:b/>
              </w:rPr>
              <w:t xml:space="preserve"> </w:t>
            </w:r>
            <w:proofErr w:type="spellStart"/>
            <w:r>
              <w:rPr>
                <w:rFonts w:cs="Calibri"/>
                <w:b/>
              </w:rPr>
              <w:t>tehnică</w:t>
            </w:r>
            <w:proofErr w:type="spellEnd"/>
            <w:r>
              <w:rPr>
                <w:rFonts w:cs="Calibri"/>
                <w:b/>
              </w:rPr>
              <w:t xml:space="preserve"> de </w:t>
            </w:r>
            <w:proofErr w:type="spellStart"/>
            <w:r>
              <w:rPr>
                <w:rFonts w:cs="Calibri"/>
                <w:b/>
              </w:rPr>
              <w:t>securitate</w:t>
            </w:r>
            <w:proofErr w:type="spellEnd"/>
            <w:r>
              <w:rPr>
                <w:rFonts w:cs="Calibri"/>
                <w:i/>
              </w:rPr>
              <w:t>”</w:t>
            </w:r>
            <w:r>
              <w:rPr>
                <w:rFonts w:cs="Calibri"/>
                <w:b/>
              </w:rPr>
              <w:t xml:space="preserve"> c</w:t>
            </w:r>
            <w:r>
              <w:rPr>
                <w:rFonts w:cs="Calibri"/>
              </w:rPr>
              <w:t xml:space="preserve">are se </w:t>
            </w:r>
            <w:proofErr w:type="spellStart"/>
            <w:r>
              <w:rPr>
                <w:rFonts w:cs="Calibri"/>
              </w:rPr>
              <w:t>va</w:t>
            </w:r>
            <w:proofErr w:type="spellEnd"/>
            <w:r>
              <w:rPr>
                <w:rFonts w:cs="Calibri"/>
              </w:rPr>
              <w:t xml:space="preserve"> </w:t>
            </w:r>
            <w:proofErr w:type="spellStart"/>
            <w:r>
              <w:rPr>
                <w:rFonts w:cs="Calibri"/>
              </w:rPr>
              <w:t>executa</w:t>
            </w:r>
            <w:proofErr w:type="spellEnd"/>
            <w:r>
              <w:rPr>
                <w:rFonts w:cs="Calibri"/>
              </w:rPr>
              <w:t xml:space="preserve"> </w:t>
            </w:r>
            <w:proofErr w:type="spellStart"/>
            <w:r>
              <w:rPr>
                <w:rFonts w:cs="Calibri"/>
              </w:rPr>
              <w:t>în</w:t>
            </w:r>
            <w:proofErr w:type="spellEnd"/>
            <w:r>
              <w:rPr>
                <w:rFonts w:cs="Calibri"/>
              </w:rPr>
              <w:t xml:space="preserve"> zone din </w:t>
            </w:r>
            <w:proofErr w:type="spellStart"/>
            <w:r>
              <w:rPr>
                <w:rFonts w:cs="Calibri"/>
              </w:rPr>
              <w:t>interiorul</w:t>
            </w:r>
            <w:proofErr w:type="spellEnd"/>
            <w:r>
              <w:rPr>
                <w:rFonts w:cs="Calibri"/>
              </w:rPr>
              <w:t xml:space="preserve"> </w:t>
            </w:r>
            <w:proofErr w:type="spellStart"/>
            <w:r>
              <w:rPr>
                <w:rFonts w:cs="Calibri"/>
              </w:rPr>
              <w:t>localității</w:t>
            </w:r>
            <w:proofErr w:type="spellEnd"/>
            <w:r>
              <w:rPr>
                <w:rFonts w:cs="Calibri"/>
              </w:rPr>
              <w:t xml:space="preserve"> </w:t>
            </w:r>
            <w:proofErr w:type="spellStart"/>
            <w:r>
              <w:rPr>
                <w:rFonts w:cs="Calibri"/>
              </w:rPr>
              <w:t>Valea</w:t>
            </w:r>
            <w:proofErr w:type="spellEnd"/>
            <w:r>
              <w:rPr>
                <w:rFonts w:cs="Calibri"/>
              </w:rPr>
              <w:t xml:space="preserve"> </w:t>
            </w:r>
            <w:proofErr w:type="spellStart"/>
            <w:r>
              <w:rPr>
                <w:rFonts w:cs="Calibri"/>
              </w:rPr>
              <w:t>Doftanei</w:t>
            </w:r>
            <w:proofErr w:type="spellEnd"/>
            <w:r>
              <w:rPr>
                <w:rFonts w:cs="Calibri"/>
              </w:rPr>
              <w:t>.</w:t>
            </w:r>
          </w:p>
          <w:p w:rsidR="003D3D34" w:rsidRDefault="003D3D34" w:rsidP="00255F5D">
            <w:pPr>
              <w:spacing w:before="240" w:line="252" w:lineRule="auto"/>
              <w:jc w:val="both"/>
              <w:rPr>
                <w:rFonts w:cs="Calibri"/>
              </w:rPr>
            </w:pPr>
            <w:proofErr w:type="spellStart"/>
            <w:r>
              <w:rPr>
                <w:rFonts w:cs="Calibri"/>
              </w:rPr>
              <w:t>Amplasamentele</w:t>
            </w:r>
            <w:proofErr w:type="spellEnd"/>
            <w:r>
              <w:rPr>
                <w:rFonts w:cs="Calibri"/>
              </w:rPr>
              <w:t xml:space="preserve"> </w:t>
            </w:r>
            <w:proofErr w:type="spellStart"/>
            <w:r>
              <w:rPr>
                <w:rFonts w:cs="Calibri"/>
              </w:rPr>
              <w:t>propuse</w:t>
            </w:r>
            <w:proofErr w:type="spellEnd"/>
            <w:r>
              <w:rPr>
                <w:rFonts w:cs="Calibri"/>
              </w:rPr>
              <w:t xml:space="preserve"> </w:t>
            </w:r>
            <w:r>
              <w:rPr>
                <w:rFonts w:cs="Calibri"/>
                <w:b/>
              </w:rPr>
              <w:t xml:space="preserve">NU se </w:t>
            </w:r>
            <w:proofErr w:type="spellStart"/>
            <w:r>
              <w:rPr>
                <w:rFonts w:cs="Calibri"/>
                <w:b/>
              </w:rPr>
              <w:t>suprapun</w:t>
            </w:r>
            <w:proofErr w:type="spellEnd"/>
            <w:r>
              <w:rPr>
                <w:rFonts w:cs="Calibri"/>
              </w:rPr>
              <w:t xml:space="preserve"> cu zone </w:t>
            </w:r>
            <w:proofErr w:type="spellStart"/>
            <w:r>
              <w:rPr>
                <w:rFonts w:cs="Calibri"/>
              </w:rPr>
              <w:t>sensibile</w:t>
            </w:r>
            <w:proofErr w:type="spellEnd"/>
            <w:r>
              <w:rPr>
                <w:rFonts w:cs="Calibri"/>
              </w:rPr>
              <w:t xml:space="preserve"> din </w:t>
            </w:r>
            <w:proofErr w:type="spellStart"/>
            <w:r>
              <w:rPr>
                <w:rFonts w:cs="Calibri"/>
              </w:rPr>
              <w:t>punctul</w:t>
            </w:r>
            <w:proofErr w:type="spellEnd"/>
            <w:r>
              <w:rPr>
                <w:rFonts w:cs="Calibri"/>
              </w:rPr>
              <w:t xml:space="preserve"> de </w:t>
            </w:r>
            <w:proofErr w:type="spellStart"/>
            <w:r>
              <w:rPr>
                <w:rFonts w:cs="Calibri"/>
              </w:rPr>
              <w:t>vedere</w:t>
            </w:r>
            <w:proofErr w:type="spellEnd"/>
            <w:r>
              <w:rPr>
                <w:rFonts w:cs="Calibri"/>
              </w:rPr>
              <w:t xml:space="preserve"> al </w:t>
            </w:r>
            <w:proofErr w:type="spellStart"/>
            <w:r>
              <w:rPr>
                <w:rFonts w:cs="Calibri"/>
              </w:rPr>
              <w:t>biodiversității</w:t>
            </w:r>
            <w:proofErr w:type="spellEnd"/>
            <w:r>
              <w:rPr>
                <w:rFonts w:cs="Calibri"/>
              </w:rPr>
              <w:t xml:space="preserve"> </w:t>
            </w:r>
            <w:proofErr w:type="spellStart"/>
            <w:r>
              <w:rPr>
                <w:rFonts w:cs="Calibri"/>
              </w:rPr>
              <w:t>sau</w:t>
            </w:r>
            <w:proofErr w:type="spellEnd"/>
            <w:r>
              <w:rPr>
                <w:rFonts w:cs="Calibri"/>
              </w:rPr>
              <w:t xml:space="preserve"> </w:t>
            </w:r>
            <w:proofErr w:type="spellStart"/>
            <w:r>
              <w:rPr>
                <w:rFonts w:cs="Calibri"/>
              </w:rPr>
              <w:t>în</w:t>
            </w:r>
            <w:proofErr w:type="spellEnd"/>
            <w:r>
              <w:rPr>
                <w:rFonts w:cs="Calibri"/>
              </w:rPr>
              <w:t xml:space="preserve"> </w:t>
            </w:r>
            <w:proofErr w:type="spellStart"/>
            <w:r>
              <w:rPr>
                <w:rFonts w:cs="Calibri"/>
              </w:rPr>
              <w:t>apropierea</w:t>
            </w:r>
            <w:proofErr w:type="spellEnd"/>
            <w:r>
              <w:rPr>
                <w:rFonts w:cs="Calibri"/>
              </w:rPr>
              <w:t xml:space="preserve"> </w:t>
            </w:r>
            <w:proofErr w:type="spellStart"/>
            <w:r>
              <w:rPr>
                <w:rFonts w:cs="Calibri"/>
              </w:rPr>
              <w:t>acestora</w:t>
            </w:r>
            <w:proofErr w:type="spellEnd"/>
            <w:r>
              <w:rPr>
                <w:rFonts w:cs="Calibri"/>
              </w:rPr>
              <w:t xml:space="preserve"> (</w:t>
            </w:r>
            <w:proofErr w:type="spellStart"/>
            <w:r>
              <w:rPr>
                <w:rFonts w:cs="Calibri"/>
              </w:rPr>
              <w:t>rețeaua</w:t>
            </w:r>
            <w:proofErr w:type="spellEnd"/>
            <w:r>
              <w:rPr>
                <w:rFonts w:cs="Calibri"/>
              </w:rPr>
              <w:t xml:space="preserve"> de </w:t>
            </w:r>
            <w:proofErr w:type="spellStart"/>
            <w:r>
              <w:rPr>
                <w:rFonts w:cs="Calibri"/>
              </w:rPr>
              <w:t>arii</w:t>
            </w:r>
            <w:proofErr w:type="spellEnd"/>
            <w:r>
              <w:rPr>
                <w:rFonts w:cs="Calibri"/>
              </w:rPr>
              <w:t xml:space="preserve"> </w:t>
            </w:r>
            <w:proofErr w:type="spellStart"/>
            <w:r>
              <w:rPr>
                <w:rFonts w:cs="Calibri"/>
              </w:rPr>
              <w:t>protejate</w:t>
            </w:r>
            <w:proofErr w:type="spellEnd"/>
            <w:r>
              <w:rPr>
                <w:rFonts w:cs="Calibri"/>
              </w:rPr>
              <w:t xml:space="preserve"> </w:t>
            </w:r>
            <w:proofErr w:type="spellStart"/>
            <w:r>
              <w:rPr>
                <w:rFonts w:cs="Calibri"/>
              </w:rPr>
              <w:t>Natura</w:t>
            </w:r>
            <w:proofErr w:type="spellEnd"/>
            <w:r>
              <w:rPr>
                <w:rFonts w:cs="Calibri"/>
              </w:rPr>
              <w:t xml:space="preserve"> 2000, </w:t>
            </w:r>
            <w:proofErr w:type="spellStart"/>
            <w:r>
              <w:rPr>
                <w:rFonts w:cs="Calibri"/>
              </w:rPr>
              <w:t>siturile</w:t>
            </w:r>
            <w:proofErr w:type="spellEnd"/>
            <w:r>
              <w:rPr>
                <w:rFonts w:cs="Calibri"/>
              </w:rPr>
              <w:t xml:space="preserve"> </w:t>
            </w:r>
            <w:proofErr w:type="spellStart"/>
            <w:r>
              <w:rPr>
                <w:rFonts w:cs="Calibri"/>
              </w:rPr>
              <w:t>naturale</w:t>
            </w:r>
            <w:proofErr w:type="spellEnd"/>
            <w:r>
              <w:rPr>
                <w:rFonts w:cs="Calibri"/>
              </w:rPr>
              <w:t xml:space="preserve"> </w:t>
            </w:r>
            <w:proofErr w:type="spellStart"/>
            <w:r>
              <w:rPr>
                <w:rFonts w:cs="Calibri"/>
              </w:rPr>
              <w:t>înscrise</w:t>
            </w:r>
            <w:proofErr w:type="spellEnd"/>
            <w:r>
              <w:rPr>
                <w:rFonts w:cs="Calibri"/>
              </w:rPr>
              <w:t xml:space="preserve"> </w:t>
            </w:r>
            <w:proofErr w:type="spellStart"/>
            <w:r>
              <w:rPr>
                <w:rFonts w:cs="Calibri"/>
              </w:rPr>
              <w:t>pe</w:t>
            </w:r>
            <w:proofErr w:type="spellEnd"/>
            <w:r>
              <w:rPr>
                <w:rFonts w:cs="Calibri"/>
              </w:rPr>
              <w:t xml:space="preserve"> </w:t>
            </w:r>
            <w:proofErr w:type="spellStart"/>
            <w:r>
              <w:rPr>
                <w:rFonts w:cs="Calibri"/>
              </w:rPr>
              <w:t>Lista</w:t>
            </w:r>
            <w:proofErr w:type="spellEnd"/>
            <w:r>
              <w:rPr>
                <w:rFonts w:cs="Calibri"/>
              </w:rPr>
              <w:t xml:space="preserve"> </w:t>
            </w:r>
            <w:proofErr w:type="spellStart"/>
            <w:r>
              <w:rPr>
                <w:rFonts w:cs="Calibri"/>
              </w:rPr>
              <w:t>patrimoniului</w:t>
            </w:r>
            <w:proofErr w:type="spellEnd"/>
            <w:r>
              <w:rPr>
                <w:rFonts w:cs="Calibri"/>
              </w:rPr>
              <w:t xml:space="preserve"> </w:t>
            </w:r>
            <w:proofErr w:type="spellStart"/>
            <w:r>
              <w:rPr>
                <w:rFonts w:cs="Calibri"/>
              </w:rPr>
              <w:t>mondial</w:t>
            </w:r>
            <w:proofErr w:type="spellEnd"/>
            <w:r>
              <w:rPr>
                <w:rFonts w:cs="Calibri"/>
              </w:rPr>
              <w:t xml:space="preserve"> UNESCO </w:t>
            </w:r>
            <w:proofErr w:type="spellStart"/>
            <w:r>
              <w:rPr>
                <w:rFonts w:cs="Calibri"/>
              </w:rPr>
              <w:t>și</w:t>
            </w:r>
            <w:proofErr w:type="spellEnd"/>
            <w:r>
              <w:rPr>
                <w:rFonts w:cs="Calibri"/>
              </w:rPr>
              <w:t xml:space="preserve"> </w:t>
            </w:r>
            <w:proofErr w:type="spellStart"/>
            <w:r>
              <w:rPr>
                <w:rFonts w:cs="Calibri"/>
              </w:rPr>
              <w:t>principalele</w:t>
            </w:r>
            <w:proofErr w:type="spellEnd"/>
            <w:r>
              <w:rPr>
                <w:rFonts w:cs="Calibri"/>
              </w:rPr>
              <w:t xml:space="preserve"> zone de </w:t>
            </w:r>
            <w:proofErr w:type="spellStart"/>
            <w:r>
              <w:rPr>
                <w:rFonts w:cs="Calibri"/>
              </w:rPr>
              <w:t>biodiversitate</w:t>
            </w:r>
            <w:proofErr w:type="spellEnd"/>
            <w:r>
              <w:rPr>
                <w:rFonts w:cs="Calibri"/>
              </w:rPr>
              <w:t xml:space="preserve">, </w:t>
            </w:r>
            <w:proofErr w:type="spellStart"/>
            <w:r>
              <w:rPr>
                <w:rFonts w:cs="Calibri"/>
              </w:rPr>
              <w:t>precum</w:t>
            </w:r>
            <w:proofErr w:type="spellEnd"/>
            <w:r>
              <w:rPr>
                <w:rFonts w:cs="Calibri"/>
              </w:rPr>
              <w:t xml:space="preserve"> </w:t>
            </w:r>
            <w:proofErr w:type="spellStart"/>
            <w:r>
              <w:rPr>
                <w:rFonts w:cs="Calibri"/>
              </w:rPr>
              <w:t>și</w:t>
            </w:r>
            <w:proofErr w:type="spellEnd"/>
            <w:r>
              <w:rPr>
                <w:rFonts w:cs="Calibri"/>
              </w:rPr>
              <w:t xml:space="preserve"> </w:t>
            </w:r>
            <w:proofErr w:type="spellStart"/>
            <w:r>
              <w:rPr>
                <w:rFonts w:cs="Calibri"/>
              </w:rPr>
              <w:t>alte</w:t>
            </w:r>
            <w:proofErr w:type="spellEnd"/>
            <w:r>
              <w:rPr>
                <w:rFonts w:cs="Calibri"/>
              </w:rPr>
              <w:t xml:space="preserve"> zone </w:t>
            </w:r>
            <w:proofErr w:type="spellStart"/>
            <w:r>
              <w:rPr>
                <w:rFonts w:cs="Calibri"/>
              </w:rPr>
              <w:t>protejate</w:t>
            </w:r>
            <w:proofErr w:type="spellEnd"/>
            <w:r>
              <w:rPr>
                <w:rFonts w:cs="Calibri"/>
              </w:rPr>
              <w:t xml:space="preserve"> etc).</w:t>
            </w:r>
          </w:p>
        </w:tc>
      </w:tr>
    </w:tbl>
    <w:p w:rsidR="003D3D34" w:rsidRDefault="003D3D34" w:rsidP="003D3D34">
      <w:pPr>
        <w:rPr>
          <w:rFonts w:cs="Calibri"/>
        </w:rPr>
      </w:pPr>
    </w:p>
    <w:p w:rsidR="003D3D34" w:rsidRDefault="003D3D34" w:rsidP="003D3D34">
      <w:pPr>
        <w:spacing w:line="240" w:lineRule="auto"/>
        <w:jc w:val="right"/>
        <w:rPr>
          <w:rFonts w:cs="Calibri"/>
          <w:b/>
        </w:rPr>
      </w:pPr>
    </w:p>
    <w:p w:rsidR="003D3D34" w:rsidRDefault="003D3D34" w:rsidP="003D3D34">
      <w:pPr>
        <w:spacing w:line="240" w:lineRule="auto"/>
        <w:jc w:val="right"/>
        <w:rPr>
          <w:rFonts w:cs="Calibri"/>
          <w:b/>
        </w:rPr>
      </w:pPr>
      <w:r>
        <w:rPr>
          <w:rFonts w:cs="Calibri"/>
          <w:b/>
        </w:rPr>
        <w:t xml:space="preserve">Operator </w:t>
      </w:r>
      <w:proofErr w:type="gramStart"/>
      <w:r>
        <w:rPr>
          <w:rFonts w:cs="Calibri"/>
          <w:b/>
        </w:rPr>
        <w:t>economic,......................</w:t>
      </w:r>
      <w:proofErr w:type="gramEnd"/>
    </w:p>
    <w:p w:rsidR="003D3D34" w:rsidRDefault="003D3D34" w:rsidP="003D3D34">
      <w:pPr>
        <w:spacing w:line="240" w:lineRule="auto"/>
        <w:jc w:val="right"/>
        <w:rPr>
          <w:rFonts w:cs="Calibri"/>
          <w:b/>
          <w:i/>
        </w:rPr>
      </w:pPr>
      <w:r>
        <w:rPr>
          <w:rFonts w:cs="Calibri"/>
          <w:b/>
          <w:i/>
        </w:rPr>
        <w:t xml:space="preserve"> (</w:t>
      </w:r>
      <w:proofErr w:type="spellStart"/>
      <w:proofErr w:type="gramStart"/>
      <w:r>
        <w:rPr>
          <w:rFonts w:cs="Calibri"/>
          <w:b/>
          <w:i/>
        </w:rPr>
        <w:t>semnatura</w:t>
      </w:r>
      <w:proofErr w:type="spellEnd"/>
      <w:proofErr w:type="gramEnd"/>
      <w:r>
        <w:rPr>
          <w:rFonts w:cs="Calibri"/>
          <w:b/>
          <w:i/>
        </w:rPr>
        <w:t xml:space="preserve"> </w:t>
      </w:r>
      <w:proofErr w:type="spellStart"/>
      <w:r>
        <w:rPr>
          <w:rFonts w:cs="Calibri"/>
          <w:b/>
          <w:i/>
        </w:rPr>
        <w:t>autorizată</w:t>
      </w:r>
      <w:proofErr w:type="spellEnd"/>
      <w:r>
        <w:rPr>
          <w:rFonts w:cs="Calibri"/>
          <w:b/>
          <w:i/>
        </w:rPr>
        <w:t xml:space="preserve"> </w:t>
      </w:r>
      <w:proofErr w:type="spellStart"/>
      <w:r>
        <w:rPr>
          <w:rFonts w:cs="Calibri"/>
          <w:b/>
          <w:i/>
        </w:rPr>
        <w:t>şi</w:t>
      </w:r>
      <w:proofErr w:type="spellEnd"/>
      <w:r>
        <w:rPr>
          <w:rFonts w:cs="Calibri"/>
          <w:b/>
          <w:i/>
        </w:rPr>
        <w:t xml:space="preserve"> </w:t>
      </w:r>
      <w:proofErr w:type="spellStart"/>
      <w:r>
        <w:rPr>
          <w:rFonts w:cs="Calibri"/>
          <w:b/>
          <w:i/>
        </w:rPr>
        <w:t>ştampila</w:t>
      </w:r>
      <w:proofErr w:type="spellEnd"/>
      <w:r>
        <w:rPr>
          <w:rFonts w:cs="Calibri"/>
          <w:b/>
          <w:i/>
        </w:rPr>
        <w:t>)</w:t>
      </w:r>
    </w:p>
    <w:p w:rsidR="00503382" w:rsidRDefault="00503382"/>
    <w:sectPr w:rsidR="00503382" w:rsidSect="005033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compat/>
  <w:rsids>
    <w:rsidRoot w:val="003D3D34"/>
    <w:rsid w:val="00024527"/>
    <w:rsid w:val="003D3D34"/>
    <w:rsid w:val="004E1D4C"/>
    <w:rsid w:val="00503382"/>
    <w:rsid w:val="00AC2CA8"/>
    <w:rsid w:val="00D926A2"/>
    <w:rsid w:val="00F30F7E"/>
    <w:rsid w:val="00F71C9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D3D34"/>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D3D34"/>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1618</Words>
  <Characters>9385</Characters>
  <Application>Microsoft Office Word</Application>
  <DocSecurity>0</DocSecurity>
  <Lines>78</Lines>
  <Paragraphs>21</Paragraphs>
  <ScaleCrop>false</ScaleCrop>
  <Company/>
  <LinksUpToDate>false</LinksUpToDate>
  <CharactersWithSpaces>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Utilizator Windows</cp:lastModifiedBy>
  <cp:revision>2</cp:revision>
  <dcterms:created xsi:type="dcterms:W3CDTF">2024-04-02T08:53:00Z</dcterms:created>
  <dcterms:modified xsi:type="dcterms:W3CDTF">2024-04-02T08:53:00Z</dcterms:modified>
</cp:coreProperties>
</file>